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60" w:rsidRDefault="00EE45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EE458B">
        <w:rPr>
          <w:lang w:val="ru-RU"/>
        </w:rPr>
        <w:br/>
      </w:r>
      <w:r w:rsidR="00446871" w:rsidRPr="00EE458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446871">
        <w:rPr>
          <w:rFonts w:hAnsi="Times New Roman" w:cs="Times New Roman"/>
          <w:color w:val="000000"/>
          <w:sz w:val="24"/>
          <w:szCs w:val="24"/>
          <w:lang w:val="ru-RU"/>
        </w:rPr>
        <w:t xml:space="preserve"> Ермаковская СШ</w:t>
      </w:r>
    </w:p>
    <w:p w:rsidR="00446871" w:rsidRDefault="004468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6871" w:rsidRPr="00EE458B" w:rsidRDefault="004468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147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81"/>
        <w:gridCol w:w="3258"/>
        <w:gridCol w:w="3035"/>
      </w:tblGrid>
      <w:tr w:rsidR="00E02460" w:rsidTr="00EE458B">
        <w:tc>
          <w:tcPr>
            <w:tcW w:w="51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62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E02460" w:rsidRPr="00446871" w:rsidTr="00EE458B">
        <w:tc>
          <w:tcPr>
            <w:tcW w:w="51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871" w:rsidRDefault="00E87164" w:rsidP="0044687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 </w:t>
            </w:r>
            <w:r w:rsidR="004468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Председателем профсоюзного  комитета </w:t>
            </w:r>
          </w:p>
          <w:p w:rsidR="00446871" w:rsidRDefault="00446871" w:rsidP="0044687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____________________</w:t>
            </w:r>
          </w:p>
          <w:p w:rsidR="00E02460" w:rsidRPr="00591F69" w:rsidRDefault="00446871" w:rsidP="0044687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Брусниковой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О.Н.</w:t>
            </w:r>
          </w:p>
        </w:tc>
        <w:tc>
          <w:tcPr>
            <w:tcW w:w="62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871" w:rsidRDefault="00EE458B" w:rsidP="00446871">
            <w:pPr>
              <w:rPr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68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Ермаковская СШ</w:t>
            </w:r>
          </w:p>
          <w:p w:rsidR="00E02460" w:rsidRPr="00446871" w:rsidRDefault="00446871" w:rsidP="00446871">
            <w:pPr>
              <w:rPr>
                <w:lang w:val="ru-RU"/>
              </w:rPr>
            </w:pPr>
            <w:r>
              <w:rPr>
                <w:lang w:val="ru-RU"/>
              </w:rPr>
              <w:t>_________________________</w:t>
            </w:r>
          </w:p>
        </w:tc>
      </w:tr>
      <w:tr w:rsidR="00E02460" w:rsidRPr="00446871" w:rsidTr="00EE458B">
        <w:tc>
          <w:tcPr>
            <w:tcW w:w="518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02460" w:rsidRPr="00EE458B" w:rsidRDefault="00E02460" w:rsidP="00EE458B">
            <w:pPr>
              <w:rPr>
                <w:lang w:val="ru-RU"/>
              </w:rPr>
            </w:pPr>
          </w:p>
        </w:tc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02460" w:rsidRPr="00EE458B" w:rsidRDefault="0044687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Вакула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СМ.</w:t>
            </w:r>
          </w:p>
        </w:tc>
        <w:tc>
          <w:tcPr>
            <w:tcW w:w="3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02460" w:rsidRPr="00EE458B" w:rsidRDefault="00E02460">
            <w:pPr>
              <w:rPr>
                <w:lang w:val="ru-RU"/>
              </w:rPr>
            </w:pPr>
          </w:p>
        </w:tc>
      </w:tr>
      <w:tr w:rsidR="00E02460" w:rsidTr="00EE458B">
        <w:tc>
          <w:tcPr>
            <w:tcW w:w="51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37256E" w:rsidRDefault="00446871" w:rsidP="004468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E458B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7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62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446871" w:rsidP="00EE45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E458B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E458B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7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E02460" w:rsidTr="00EE458B">
        <w:tc>
          <w:tcPr>
            <w:tcW w:w="51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024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024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2460" w:rsidRDefault="00E0246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E02460" w:rsidRDefault="00E0246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30CCE" w:rsidRDefault="00EE458B" w:rsidP="00530CC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противодействия коррупции в</w:t>
      </w:r>
      <w:r w:rsidRPr="00EE458B">
        <w:rPr>
          <w:lang w:val="ru-RU"/>
        </w:rPr>
        <w:br/>
      </w:r>
      <w:r w:rsidR="0053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униципальном бюджетном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02460" w:rsidRPr="00EE458B" w:rsidRDefault="003F1C70" w:rsidP="00530C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Ермаковская СШ</w:t>
      </w:r>
      <w:r w:rsidR="004468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E458B"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EE458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E458B"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4468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53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EE458B"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4468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EE458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E458B"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годы </w:t>
      </w:r>
    </w:p>
    <w:p w:rsidR="00E02460" w:rsidRPr="00EE458B" w:rsidRDefault="00E024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2460" w:rsidRPr="00EE458B" w:rsidRDefault="00E024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2460" w:rsidRPr="00EE458B" w:rsidRDefault="00E024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2460" w:rsidRDefault="00E024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458B" w:rsidRDefault="00EE45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458B" w:rsidRDefault="00EE45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458B" w:rsidRDefault="00EE45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458B" w:rsidRDefault="00EE45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458B" w:rsidRDefault="00EE45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6871" w:rsidRDefault="004468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2460" w:rsidRPr="00EE458B" w:rsidRDefault="006136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Ермаково </w:t>
      </w:r>
      <w:r w:rsidR="00EE458B" w:rsidRPr="00EE458B">
        <w:rPr>
          <w:rFonts w:hAnsi="Times New Roman" w:cs="Times New Roman"/>
          <w:color w:val="000000"/>
          <w:sz w:val="24"/>
          <w:szCs w:val="24"/>
          <w:lang w:val="ru-RU"/>
        </w:rPr>
        <w:t>, 202</w:t>
      </w:r>
      <w:r w:rsidR="00591F69"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E02460" w:rsidRPr="00EE458B" w:rsidRDefault="00EE458B" w:rsidP="001E75C2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32"/>
          <w:szCs w:val="32"/>
          <w:lang w:val="ru-RU"/>
        </w:rPr>
      </w:pPr>
      <w:r w:rsidRPr="00EE458B">
        <w:rPr>
          <w:b/>
          <w:bCs/>
          <w:color w:val="252525"/>
          <w:spacing w:val="-2"/>
          <w:sz w:val="32"/>
          <w:szCs w:val="32"/>
        </w:rPr>
        <w:lastRenderedPageBreak/>
        <w:t>I</w:t>
      </w:r>
      <w:r w:rsidRPr="00EE458B">
        <w:rPr>
          <w:b/>
          <w:bCs/>
          <w:color w:val="252525"/>
          <w:spacing w:val="-2"/>
          <w:sz w:val="32"/>
          <w:szCs w:val="32"/>
          <w:lang w:val="ru-RU"/>
        </w:rPr>
        <w:t>. ПОЯСНИТЕЛЬНАЯ ЗАПИСКА</w:t>
      </w:r>
    </w:p>
    <w:p w:rsidR="00E02460" w:rsidRPr="00EE458B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Программа противодействия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30C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униципальном бюджетном общеобразовательном учреждении</w:t>
      </w:r>
      <w:r w:rsidR="00446871" w:rsidRPr="004468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468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Ермаковская СШ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</w:t>
      </w:r>
      <w:r w:rsidR="0044687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30C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44687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Программа)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:rsidR="00E02460" w:rsidRPr="00EE458B" w:rsidRDefault="00EE458B" w:rsidP="001E75C2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коррупции»;</w:t>
      </w:r>
    </w:p>
    <w:p w:rsidR="00E02460" w:rsidRPr="00EE458B" w:rsidRDefault="00EE458B" w:rsidP="001E75C2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16.08.2021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478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Национальном плане противодействия коррупции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2021-2024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E02460" w:rsidRPr="00EE458B" w:rsidRDefault="00EE458B" w:rsidP="001E75C2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02.04.2013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309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мерах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реализации отдельных положений Федерального закона</w:t>
      </w:r>
      <w:proofErr w:type="gramStart"/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 „О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коррупции“»;</w:t>
      </w:r>
    </w:p>
    <w:p w:rsidR="00E02460" w:rsidRPr="00EE458B" w:rsidRDefault="00EE458B" w:rsidP="001E75C2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аспоряжением </w:t>
      </w:r>
      <w:proofErr w:type="spellStart"/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14.12.2021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475-р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утверждении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антикоррупционному просвещению населения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—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E02460" w:rsidRPr="00EE458B" w:rsidRDefault="00EE458B" w:rsidP="001E75C2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риказом </w:t>
      </w:r>
      <w:proofErr w:type="spellStart"/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16.02.2022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утверждении </w:t>
      </w:r>
      <w:proofErr w:type="gramStart"/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Плана противодействия коррупции Министерства просвещения Российской Федерации</w:t>
      </w:r>
      <w:proofErr w:type="gramEnd"/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—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E02460" w:rsidRPr="00EE458B" w:rsidRDefault="00EE458B" w:rsidP="001E75C2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 МБОУ </w:t>
      </w:r>
      <w:r w:rsidR="004468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Ермаковская СШ</w:t>
      </w:r>
    </w:p>
    <w:p w:rsidR="00E02460" w:rsidRPr="00EE458B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Цели Программы: 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недопущение предпосылок, исключение возможности фактов коррупции в МБОУ </w:t>
      </w:r>
      <w:r w:rsidR="00CB7C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Ермаковская СШ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,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МБОУ</w:t>
      </w:r>
      <w:r w:rsidR="00CB7C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7C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Ермаковская СШ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2460" w:rsidRPr="00EE458B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02460" w:rsidRPr="00EE458B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Для достижения поставленных целей необходимо решение следующих задач:</w:t>
      </w:r>
    </w:p>
    <w:p w:rsidR="00E02460" w:rsidRPr="00EE458B" w:rsidRDefault="00EE458B" w:rsidP="001E75C2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информационно-пропагандистских и просветительских мер, направленных на создание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атмосферы нетерпимости к коррупционным проявлениям;</w:t>
      </w:r>
    </w:p>
    <w:p w:rsidR="00E02460" w:rsidRPr="00EE458B" w:rsidRDefault="00EE458B" w:rsidP="001E75C2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прозрачности действий должностных 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E871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87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Ермаковская СШ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02460" w:rsidRPr="00EE458B" w:rsidRDefault="00EE458B" w:rsidP="001E75C2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выявление коррупционных правонарушений,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неотвратимости ответственности за их совершение, минимизация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3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(или) ликвидация последствия правонарушений;</w:t>
      </w:r>
    </w:p>
    <w:p w:rsidR="00E02460" w:rsidRPr="00EE458B" w:rsidRDefault="00EE458B" w:rsidP="001E75C2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мер по противодействию коррупции в сфере закупок товаров, работ, услуг;</w:t>
      </w:r>
    </w:p>
    <w:p w:rsidR="00E02460" w:rsidRPr="00EE458B" w:rsidRDefault="00EE458B" w:rsidP="001E75C2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содействие реализации прав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МБОУ  </w:t>
      </w:r>
      <w:r w:rsidR="00CB7C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Ермаковская СШ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том числе через официальный сайт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E02460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Принципы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противодействия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коррупции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17"/>
        <w:gridCol w:w="6250"/>
      </w:tblGrid>
      <w:tr w:rsidR="00E02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Принцип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E02460" w:rsidRPr="00E871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CB7CE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соответствия политики</w:t>
            </w:r>
            <w:r w:rsidRPr="00EE458B">
              <w:rPr>
                <w:lang w:val="ru-RU"/>
              </w:rPr>
              <w:t xml:space="preserve">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CB7C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Ермаковская СШ</w:t>
            </w:r>
            <w:r w:rsidR="00CB7CEE"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действующему законодательству и общепринятым нормам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школе</w:t>
            </w:r>
          </w:p>
        </w:tc>
      </w:tr>
      <w:tr w:rsidR="00E02460" w:rsidRPr="00E871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CB7CE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ключевая роль руководства МБОУ </w:t>
            </w:r>
            <w:r w:rsidR="00CB7C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Ермаковская СШ</w:t>
            </w:r>
            <w:r w:rsidR="00CB7CEE"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формировании культуры нетерпимости к коррупции и создании внутриорганизационной системы предупреждения и противодействия коррупции</w:t>
            </w:r>
          </w:p>
        </w:tc>
      </w:tr>
      <w:tr w:rsidR="00E02460" w:rsidRPr="00E871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CB7CE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информированность работников МБОУ </w:t>
            </w:r>
            <w:r w:rsidR="00CB7C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Ермаковская СШ</w:t>
            </w:r>
            <w:r w:rsidR="00CB7CEE"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положениях </w:t>
            </w:r>
            <w:proofErr w:type="spellStart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законодательства и их активное участие в формировании и реализации антикоррупционных стандартов и процедур</w:t>
            </w:r>
          </w:p>
        </w:tc>
      </w:tr>
      <w:tr w:rsidR="00E02460" w:rsidRPr="00E871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 соразмерности </w:t>
            </w:r>
            <w:proofErr w:type="spellStart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процедур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риску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CB7CE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разработка и выполнение комплекса мероприятий, позволяющих снизить вероятность вовлечения МБОУ</w:t>
            </w:r>
            <w:r w:rsidR="00CB7C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CB7C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Ермаковская СШ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ее руководителей и работников в коррупционную деятельность, осуществляется с учетом существующих в деятельности МБОУ </w:t>
            </w:r>
            <w:r w:rsidR="00CB7C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Ермаковская СШ</w:t>
            </w:r>
            <w:r w:rsidR="00CB7CEE"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 рисков</w:t>
            </w:r>
          </w:p>
        </w:tc>
      </w:tr>
      <w:tr w:rsidR="00E02460" w:rsidRPr="00E871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CB7CE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в МБОУ </w:t>
            </w:r>
            <w:r w:rsidR="00CB7C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Ермаковская СШ</w:t>
            </w:r>
            <w:r w:rsidR="00CB7CEE"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таких </w:t>
            </w:r>
            <w:proofErr w:type="spellStart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мероприятий, которые имеют низкую стоимость, обеспечивают простоту реализации и </w:t>
            </w:r>
            <w:proofErr w:type="gramStart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приносят значимый результат</w:t>
            </w:r>
            <w:proofErr w:type="gramEnd"/>
          </w:p>
        </w:tc>
      </w:tr>
      <w:tr w:rsidR="00E02460" w:rsidRPr="00E871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ответственности и неотвратимости наказания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F9174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неотвратимость наказания для работников МБОУ</w:t>
            </w:r>
            <w:r w:rsidR="00F917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Ермаковская СШ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МБОУ </w:t>
            </w:r>
            <w:r w:rsidR="00CB7C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Ермаковская СШ</w:t>
            </w:r>
            <w:r w:rsidR="00CB7CEE"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реализацию внутриорганизационной </w:t>
            </w:r>
            <w:proofErr w:type="spellStart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политики</w:t>
            </w:r>
          </w:p>
        </w:tc>
      </w:tr>
      <w:tr w:rsidR="00E02460" w:rsidRPr="00E871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постоянного контроля и регулярного мониторинга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регулярное осуществление мониторинга эффективности внедренных антикоррупционных стандартов и процедур, а также </w:t>
            </w:r>
            <w:proofErr w:type="gramStart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их исполнением</w:t>
            </w:r>
          </w:p>
        </w:tc>
      </w:tr>
    </w:tbl>
    <w:p w:rsidR="00E02460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lang w:val="ru-RU"/>
        </w:rPr>
        <w:br/>
      </w:r>
    </w:p>
    <w:p w:rsidR="00EE458B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458B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458B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458B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458B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458B" w:rsidRPr="00EE458B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2460" w:rsidRPr="00EE458B" w:rsidRDefault="00EE458B" w:rsidP="001E75C2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36"/>
          <w:szCs w:val="36"/>
        </w:rPr>
      </w:pPr>
      <w:r w:rsidRPr="00EE458B">
        <w:rPr>
          <w:b/>
          <w:bCs/>
          <w:color w:val="252525"/>
          <w:spacing w:val="-2"/>
          <w:sz w:val="36"/>
          <w:szCs w:val="36"/>
        </w:rPr>
        <w:lastRenderedPageBreak/>
        <w:t>II. 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38"/>
        <w:gridCol w:w="7429"/>
      </w:tblGrid>
      <w:tr w:rsidR="00E02460" w:rsidRPr="00E87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F917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коррупции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3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униципальном бюджетном общеобразовательном учреждении </w:t>
            </w:r>
            <w:r w:rsidR="00F917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Ермаковская СШ</w:t>
            </w:r>
            <w:r w:rsidR="00F91745"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3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A53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E02460" w:rsidRPr="00E87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реализации</w:t>
            </w:r>
            <w:r w:rsidRPr="00EE458B">
              <w:rPr>
                <w:lang w:val="ru-RU"/>
              </w:rPr>
              <w:br/>
            </w: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 реализации: 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3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годы. Программа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 этапа:</w:t>
            </w:r>
          </w:p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8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B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январь </w:t>
            </w:r>
            <w:r w:rsidR="00E8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 202</w:t>
            </w:r>
            <w:r w:rsidR="00CB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года;</w:t>
            </w:r>
          </w:p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8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CB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год;</w:t>
            </w:r>
          </w:p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8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CB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E02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34B" w:rsidRDefault="00EE458B" w:rsidP="001E75C2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53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Работники </w:t>
            </w:r>
            <w:r w:rsidR="001A534B" w:rsidRPr="001A53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CB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B7C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Ермаковская СШ</w:t>
            </w:r>
            <w:r w:rsidR="001A53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02460" w:rsidRPr="00EE458B" w:rsidRDefault="00EE458B" w:rsidP="001E75C2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общее руководство программой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8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директор;</w:t>
            </w:r>
          </w:p>
          <w:p w:rsidR="00E02460" w:rsidRPr="00EE458B" w:rsidRDefault="00EE458B" w:rsidP="001E75C2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мероприятий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8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</w:t>
            </w:r>
            <w:r w:rsidR="001A53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gramStart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,;</w:t>
            </w:r>
            <w:proofErr w:type="gramEnd"/>
          </w:p>
          <w:p w:rsidR="00E02460" w:rsidRDefault="00EE458B" w:rsidP="001E75C2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антикоррупционную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87164">
              <w:rPr>
                <w:rFonts w:hAnsi="Times New Roman" w:cs="Times New Roman"/>
                <w:color w:val="000000"/>
                <w:sz w:val="24"/>
                <w:szCs w:val="24"/>
              </w:rPr>
              <w:t>пропаганду</w:t>
            </w:r>
            <w:proofErr w:type="spellEnd"/>
            <w:r w:rsidR="00E8716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8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</w:tr>
      <w:tr w:rsidR="00E02460" w:rsidRPr="00E87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рассчитана:</w:t>
            </w:r>
          </w:p>
          <w:p w:rsidR="00E02460" w:rsidRDefault="00EE458B" w:rsidP="001E75C2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педагогических работников;</w:t>
            </w:r>
          </w:p>
          <w:p w:rsidR="00E02460" w:rsidRDefault="00EE458B" w:rsidP="001E75C2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 персонал;</w:t>
            </w:r>
          </w:p>
          <w:p w:rsidR="00E02460" w:rsidRDefault="00EE458B" w:rsidP="001E75C2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обслуживающий персонал;</w:t>
            </w:r>
          </w:p>
          <w:p w:rsidR="00E02460" w:rsidRDefault="00EE458B" w:rsidP="001E75C2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:rsidR="00E02460" w:rsidRDefault="00EE458B" w:rsidP="001E75C2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 (законных представителей) обучающихся;</w:t>
            </w:r>
          </w:p>
          <w:p w:rsidR="00E02460" w:rsidRPr="00EE458B" w:rsidRDefault="00EE458B" w:rsidP="00CB7CEE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юридических лиц,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которыми </w:t>
            </w:r>
            <w:r w:rsidR="001A534B" w:rsidRPr="001A53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CB7C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Ермаковская СШ</w:t>
            </w:r>
            <w:r w:rsidR="00CB7CEE"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вступает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договорные отношения</w:t>
            </w:r>
          </w:p>
        </w:tc>
      </w:tr>
      <w:tr w:rsidR="00E02460" w:rsidRPr="00E8716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530CCE" w:rsidRDefault="00E02460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530CCE" w:rsidRDefault="00E02460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534B" w:rsidRDefault="001A534B" w:rsidP="001E75C2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1A534B" w:rsidRDefault="001A534B" w:rsidP="001E75C2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1A534B" w:rsidRDefault="001A534B" w:rsidP="001E75C2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1A534B" w:rsidRDefault="001A534B" w:rsidP="001E75C2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1A534B" w:rsidRDefault="001A534B" w:rsidP="001E75C2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E02460" w:rsidRPr="00530CCE" w:rsidRDefault="00EE458B" w:rsidP="001E75C2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36"/>
          <w:szCs w:val="36"/>
          <w:lang w:val="ru-RU"/>
        </w:rPr>
      </w:pPr>
      <w:r w:rsidRPr="001E75C2">
        <w:rPr>
          <w:b/>
          <w:bCs/>
          <w:color w:val="252525"/>
          <w:spacing w:val="-2"/>
          <w:sz w:val="36"/>
          <w:szCs w:val="36"/>
        </w:rPr>
        <w:t>III</w:t>
      </w:r>
      <w:r w:rsidRPr="00530CCE">
        <w:rPr>
          <w:b/>
          <w:bCs/>
          <w:color w:val="252525"/>
          <w:spacing w:val="-2"/>
          <w:sz w:val="36"/>
          <w:szCs w:val="36"/>
          <w:lang w:val="ru-RU"/>
        </w:rPr>
        <w:t>. ОСНОВНАЯ ЧАСТЬ</w:t>
      </w:r>
    </w:p>
    <w:p w:rsidR="00E02460" w:rsidRPr="00EE458B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Общая характеристика проблем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 профилактики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противодействия 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минимизации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02460" w:rsidRPr="00EE458B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Обоснование необходимости разработки и реализации мер в сфере противодействия коррупции является статья 13.3 Федерального закона от 25.12.2008 № 273-ФЗ «О противодействии коррупции», а также наличие в </w:t>
      </w:r>
      <w:r w:rsidR="001A534B" w:rsidRPr="001A534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CB7C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Ермаковская СШ</w:t>
      </w:r>
      <w:r w:rsidR="00CB7CEE" w:rsidRPr="001A53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следующих коррупционных рисков: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65"/>
        <w:gridCol w:w="3070"/>
        <w:gridCol w:w="4532"/>
      </w:tblGrid>
      <w:tr w:rsidR="00E02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Суть 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Механизмы минимизации</w:t>
            </w:r>
          </w:p>
        </w:tc>
      </w:tr>
      <w:tr w:rsidR="00E02460" w:rsidTr="001E7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 и вымогание подарков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Подкуп работников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принуждение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даче взятки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2460" w:rsidRDefault="00EE458B" w:rsidP="001E75C2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зарплаты</w:t>
            </w:r>
          </w:p>
        </w:tc>
      </w:tr>
      <w:tr w:rsidR="00E02460" w:rsidRPr="00E87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денежных средств, неформальные 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Нехватка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денежных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numPr>
                <w:ilvl w:val="0"/>
                <w:numId w:val="7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спонсорской помощи;</w:t>
            </w:r>
          </w:p>
          <w:p w:rsidR="001A534B" w:rsidRDefault="00EE458B" w:rsidP="001E75C2">
            <w:pPr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открытость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A534B" w:rsidRPr="001A53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CB7C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Ермаковская СШ</w:t>
            </w:r>
            <w:r w:rsidR="001A53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02460" w:rsidRPr="00EE458B" w:rsidRDefault="00EE458B" w:rsidP="00CB7CEE">
            <w:pPr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утвержденных антикоррупционных нормативных локальных актов </w:t>
            </w:r>
            <w:r w:rsidR="001A534B" w:rsidRPr="001A53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CB7C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Ермаковская СШ</w:t>
            </w:r>
          </w:p>
        </w:tc>
      </w:tr>
      <w:tr w:rsidR="00E02460" w:rsidRPr="00E87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Моральная деградация,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устойчивая толерантность</w:t>
            </w:r>
            <w:r w:rsidRPr="00EE458B">
              <w:rPr>
                <w:lang w:val="ru-RU"/>
              </w:rPr>
              <w:br/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к 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numPr>
                <w:ilvl w:val="0"/>
                <w:numId w:val="8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этих фактов как социальной проблемы;</w:t>
            </w:r>
          </w:p>
          <w:p w:rsidR="00E02460" w:rsidRDefault="00EE458B" w:rsidP="001E75C2">
            <w:pPr>
              <w:numPr>
                <w:ilvl w:val="0"/>
                <w:numId w:val="8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непримиримая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2460" w:rsidRDefault="00EE458B" w:rsidP="001E75C2">
            <w:pPr>
              <w:numPr>
                <w:ilvl w:val="0"/>
                <w:numId w:val="8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пропагандистская и просветительская работа;</w:t>
            </w:r>
          </w:p>
          <w:p w:rsidR="00E02460" w:rsidRPr="00EE458B" w:rsidRDefault="00EE458B" w:rsidP="001E75C2">
            <w:pPr>
              <w:numPr>
                <w:ilvl w:val="0"/>
                <w:numId w:val="8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задач антикоррупционного образования при 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данном процессе всех заинтересованных сторон</w:t>
            </w:r>
          </w:p>
        </w:tc>
      </w:tr>
      <w:tr w:rsidR="00E02460" w:rsidRPr="00E87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Недостаточная информированность участников о последствиях</w:t>
            </w:r>
            <w:r w:rsidRPr="00EE458B">
              <w:rPr>
                <w:lang w:val="ru-RU"/>
              </w:rPr>
              <w:br/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 для общества,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слабая правовая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numPr>
                <w:ilvl w:val="0"/>
                <w:numId w:val="9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антикоррупционное образование: формирование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антикоррупционных установок, мировоззрения, повышения уровня правосознания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 культуры;</w:t>
            </w:r>
          </w:p>
          <w:p w:rsidR="00E02460" w:rsidRPr="00EE458B" w:rsidRDefault="00EE458B" w:rsidP="001E75C2">
            <w:pPr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разъяснение положений законодательства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мерах ответственности за совершение коррупционных правонарушений</w:t>
            </w:r>
          </w:p>
        </w:tc>
      </w:tr>
      <w:tr w:rsidR="00E02460" w:rsidRPr="00E8716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530CCE" w:rsidRDefault="00E02460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530CCE" w:rsidRDefault="00E02460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530CCE" w:rsidRDefault="00E02460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B7CEE" w:rsidRDefault="00CB7CEE" w:rsidP="001E75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02460" w:rsidRPr="00530CCE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План программных мероприятий</w:t>
      </w:r>
    </w:p>
    <w:p w:rsidR="00E02460" w:rsidRPr="00EE458B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3"/>
        <w:gridCol w:w="2908"/>
        <w:gridCol w:w="1963"/>
        <w:gridCol w:w="1754"/>
        <w:gridCol w:w="2509"/>
      </w:tblGrid>
      <w:tr w:rsidR="00E02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E02460" w:rsidRPr="00E87164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Правовые и организационные основы противодействия коррупции</w:t>
            </w:r>
          </w:p>
        </w:tc>
      </w:tr>
      <w:tr w:rsidR="00E02460" w:rsidRPr="00E87164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Механизмы, определяющие систему запретов, ограничений и требований, установленных в целях противодействия коррупции</w:t>
            </w:r>
          </w:p>
        </w:tc>
      </w:tr>
      <w:tr w:rsidR="00E02460" w:rsidRPr="00E87164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(актуализация принятых) локальных актов школы в сфере противодействия коррупции:</w:t>
            </w:r>
          </w:p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конфликте интересов работников;</w:t>
            </w:r>
          </w:p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антикоррупционная политика;</w:t>
            </w:r>
          </w:p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нормах профессиональной этики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37256E" w:rsidRDefault="00EE458B" w:rsidP="003725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53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E02460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 проектов и действующих локальных актов школы на наличие коррупционной составляющей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1A534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  <w:r w:rsidR="00EE458B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E45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E45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E458B">
              <w:rPr>
                <w:rFonts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возможных коррупционных рисков</w:t>
            </w:r>
          </w:p>
        </w:tc>
      </w:tr>
      <w:tr w:rsidR="00E02460" w:rsidRPr="00E87164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1A534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B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B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работы по предупреждению и выявлению возможного конфликта интересов</w:t>
            </w:r>
          </w:p>
        </w:tc>
      </w:tr>
      <w:tr w:rsidR="00E02460" w:rsidRPr="00E87164" w:rsidTr="001E75C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1.2. Системы, </w:t>
            </w:r>
            <w:proofErr w:type="gramStart"/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направленная</w:t>
            </w:r>
            <w:proofErr w:type="gramEnd"/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на совершенствование порядка работы директора и административных работников школы</w:t>
            </w:r>
          </w:p>
        </w:tc>
      </w:tr>
      <w:tr w:rsidR="00E02460" w:rsidRPr="00E87164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должностных обязанностей работников школы, исполнение которых в наибольшей мере подвержено риску коррупционных проявлений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1A534B" w:rsidRDefault="00CB7CEE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EE458B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E02460" w:rsidRPr="00E87164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Усиление персональной ответственности работников школы за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неправомерно принятые решения в рамках служебных полномочий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неотвратимости применения мер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ответственности к лицам, допустившим коррупционные правонарушения, учет и анализ примененных мер ответственности</w:t>
            </w:r>
          </w:p>
        </w:tc>
      </w:tr>
      <w:tr w:rsidR="00E02460" w:rsidRPr="00E87164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</w:t>
            </w:r>
            <w:proofErr w:type="gramStart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исполнением законодательства в сфере противодействия коррупции</w:t>
            </w:r>
          </w:p>
        </w:tc>
      </w:tr>
      <w:tr w:rsidR="00E02460" w:rsidRPr="00E87164" w:rsidTr="001E75C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Методы антикоррупционного просвещения и пропаганды нетерпимого отношения к коррупции</w:t>
            </w:r>
          </w:p>
        </w:tc>
      </w:tr>
      <w:tr w:rsidR="00E02460" w:rsidRPr="00E87164" w:rsidTr="001E75C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2.1. Совершенствование механизмов формирования антикоррупционного мировоззрения </w:t>
            </w:r>
            <w:proofErr w:type="gramStart"/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</w:tr>
      <w:tr w:rsidR="00E02460" w:rsidRPr="00E87164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общественных акциях в целях антикоррупционного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F91745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у </w:t>
            </w:r>
            <w:proofErr w:type="gramStart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нетерпимости к коррупционному поведению и повышение уровня правосознания</w:t>
            </w:r>
          </w:p>
        </w:tc>
      </w:tr>
      <w:tr w:rsidR="00E02460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общероссийском конкурсе на лучшую работу по теме противодействия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0601D4" w:rsidRDefault="00E63C7C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  <w:r w:rsidR="000601D4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0601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E02460" w:rsidRPr="000601D4" w:rsidRDefault="00E63C7C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  <w:r w:rsidR="00EE458B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0601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02460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460" w:rsidRPr="00E87164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Международной олимпиаде по финансовой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63C7C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 , обществознания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информационной, финансовой и правовой грамотности детей и молодежи, содействие их профессиональной ориентации, развитие знаний в области финансовой безопасности</w:t>
            </w:r>
          </w:p>
        </w:tc>
      </w:tr>
      <w:tr w:rsidR="00E02460" w:rsidRPr="00E87164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открытых уроков и классных часов по антикоррупционной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дополнительного источника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информации, посредством которого проводится просветительская работа</w:t>
            </w:r>
          </w:p>
        </w:tc>
      </w:tr>
      <w:tr w:rsidR="00E02460" w:rsidRPr="00E87164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ООО, </w:t>
            </w:r>
            <w:proofErr w:type="gramStart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составленную</w:t>
            </w:r>
            <w:proofErr w:type="gramEnd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ФГОС, утв. приказом </w:t>
            </w:r>
            <w:proofErr w:type="spellStart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287:</w:t>
            </w:r>
          </w:p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Курсов, направленных на формирование личностных результатов:</w:t>
            </w:r>
          </w:p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«представление о способах противодействия коррупции».</w:t>
            </w:r>
          </w:p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Тем и часов по учебному предмету «Обществознание» в целях достижения предметных результатов:</w:t>
            </w:r>
          </w:p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«освоение и применение системы знаний об основах противодействии коррупции в Российской Федерации»;</w:t>
            </w:r>
          </w:p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«умение использовать полученные знания </w:t>
            </w:r>
            <w:proofErr w:type="gramStart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</w:p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 коррупции»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обучающихся сформировано представление о способах противодействия коррупции</w:t>
            </w:r>
            <w:proofErr w:type="gramEnd"/>
          </w:p>
          <w:p w:rsidR="00E02460" w:rsidRPr="00EE458B" w:rsidRDefault="00E02460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2460" w:rsidRPr="00EE458B" w:rsidRDefault="00E02460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2460" w:rsidRPr="00E87164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ООО, </w:t>
            </w:r>
            <w:proofErr w:type="gramStart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составленную</w:t>
            </w:r>
            <w:proofErr w:type="gramEnd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ФГОС, утв. приказом </w:t>
            </w:r>
            <w:proofErr w:type="spellStart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17.12.2010 № 1897, ООП СОО, составленной по ФГОС, утв. приказом </w:t>
            </w:r>
            <w:proofErr w:type="spellStart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17.05.2012 № 413, компетенций, позволяющих выработать у обучающихся нетерпимое отношение к коррупционному поведению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02460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обучающихся знаний по нетерпимому отношению к коррупционному поведению</w:t>
            </w:r>
          </w:p>
        </w:tc>
      </w:tr>
      <w:tr w:rsidR="00E02460" w:rsidRPr="00E87164" w:rsidTr="001E75C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2.2. Формирование антикоррупционного мировоззрения у работников и профессиональное развитие в сфере противодействия коррупции </w:t>
            </w:r>
          </w:p>
        </w:tc>
      </w:tr>
      <w:tr w:rsidR="00E02460" w:rsidRPr="00E87164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Инструктивные совещания на тему «Коррупция и ответственность»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63C7C" w:rsidRDefault="00E63C7C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Ежегодно август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E02460" w:rsidRPr="00E87164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методических рекомендаций по антикоррупционному воспитанию и просвещению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F91745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Start"/>
            <w:r w:rsidR="00EE458B"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  <w:r w:rsidR="00EE45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6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E45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458B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Улучшение подготовки педагогических кадров, способных осуществлять антикоррупционное воспитание и просвещение</w:t>
            </w:r>
          </w:p>
        </w:tc>
      </w:tr>
      <w:tr w:rsidR="00E02460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подготовки и дополнительного профессионального образования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8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02460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460" w:rsidRPr="00E87164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мероприятий антикоррупционной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 работа по изучению эффективных методик организации и проведения образовательных мероприятий антикоррупционной направленности для работников</w:t>
            </w:r>
          </w:p>
        </w:tc>
      </w:tr>
      <w:tr w:rsidR="00E02460" w:rsidRPr="00E87164" w:rsidTr="001E75C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2.3. Совершенствование механизмов формирования антикоррупционного мировоззрения у родителей (законных представителей) обучающихся</w:t>
            </w:r>
          </w:p>
        </w:tc>
      </w:tr>
      <w:tr w:rsidR="00E02460" w:rsidRPr="00E87164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среди родителей (законных представителей) обучающихся анонимного анкетирования, включая онлайн-опросы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E8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63C7C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Ежегодно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фактов коррупции, оценка мнения общественности</w:t>
            </w:r>
          </w:p>
        </w:tc>
      </w:tr>
      <w:tr w:rsidR="00E02460" w:rsidRPr="00E87164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материалов, информирующих родителей (законных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представителей) обучающихся о правах их и их детей, включая описание правомерных и неправомерных действий работников.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сайте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F91745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правовой грамотности родителей (законных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представителей) обучающихся</w:t>
            </w:r>
          </w:p>
        </w:tc>
      </w:tr>
      <w:tr w:rsidR="00E02460" w:rsidRPr="00E87164" w:rsidTr="001E75C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3. Обеспечение доступности информации о деятельности школы в сфере противодействия коррупции</w:t>
            </w:r>
          </w:p>
        </w:tc>
      </w:tr>
      <w:tr w:rsidR="00E02460" w:rsidTr="001E75C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3.1. Совершенствование механизмов информационной открытости</w:t>
            </w:r>
          </w:p>
        </w:tc>
      </w:tr>
      <w:tr w:rsidR="00E02460" w:rsidRPr="00E87164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F91745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  <w:r w:rsidR="00EE458B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E45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458B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E02460" w:rsidRPr="00E87164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на официальном сайте информации об антикоррупционной деятельности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размещение информации на сайте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63C7C" w:rsidRDefault="00E63C7C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Ежегодно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E02460" w:rsidRPr="00E87164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публикаций в </w:t>
            </w:r>
            <w:proofErr w:type="spellStart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мессенджерах</w:t>
            </w:r>
            <w:proofErr w:type="spellEnd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социальных сетях о фактах проявления коррупции в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8B3C2B" w:rsidRDefault="00EE458B" w:rsidP="008B3C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B3C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63C7C" w:rsidRDefault="00E63C7C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 о результатах мониторинга с целью принятия мер реагирования в случаях обнаружения коррупционных проявлений</w:t>
            </w:r>
          </w:p>
        </w:tc>
      </w:tr>
      <w:tr w:rsidR="00E02460" w:rsidRPr="00E87164" w:rsidTr="001E75C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3.2. Обеспечение права граждан на доступ к информации о деятельности</w:t>
            </w:r>
          </w:p>
        </w:tc>
      </w:tr>
      <w:tr w:rsidR="00E02460" w:rsidRPr="00E87164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доступности к номерам телефонов администрации школы в целях выявления фактов проявлений коррупции, а так же активного привлечения общественности в борьбе с данными правонарушениями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63C7C" w:rsidRDefault="00F91745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 w:rsidR="00E6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Федерации, а также о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фактах коррупции</w:t>
            </w:r>
          </w:p>
        </w:tc>
      </w:tr>
      <w:tr w:rsidR="00E02460" w:rsidRPr="00E87164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наличия журнала учета сообщений о совершении коррупционных правонарушений работниками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63C7C" w:rsidRDefault="00F91745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 w:rsidR="00EE458B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каждого полученного сообщения о фактах коррупции в образовательной организации</w:t>
            </w:r>
          </w:p>
        </w:tc>
      </w:tr>
      <w:tr w:rsidR="00E02460" w:rsidRPr="00E87164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школы публичного доклада директора и финансово-хозяйственной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63C7C" w:rsidRDefault="00E63C7C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Ежегодно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информации о деятельности образовательной организации</w:t>
            </w:r>
          </w:p>
        </w:tc>
      </w:tr>
      <w:tr w:rsidR="00E02460" w:rsidRPr="00E87164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выполнением законодательства о противодействии коррупции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возможных случаев неисполнения требований нормативных актов о противодействии коррупции в школе</w:t>
            </w:r>
          </w:p>
        </w:tc>
      </w:tr>
      <w:tr w:rsidR="00E02460" w:rsidRPr="00E87164" w:rsidTr="001E75C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Реагирование на факты коррупции, совершенствование правового регулирования </w:t>
            </w:r>
          </w:p>
        </w:tc>
      </w:tr>
      <w:tr w:rsidR="00E02460" w:rsidRPr="00E87164" w:rsidTr="001E75C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 Расширение участия граждан в области противодействия коррупции</w:t>
            </w:r>
          </w:p>
        </w:tc>
      </w:tr>
      <w:tr w:rsidR="00E02460" w:rsidRPr="00E87164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практики рассмотрения обращений граждан и организаций по фактам коррупции.</w:t>
            </w:r>
          </w:p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принятых мер реагирования на факты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8B3C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F91745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E458B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02460" w:rsidRDefault="00F91745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6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63C7C" w:rsidRPr="00E63C7C" w:rsidRDefault="00F91745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 w:rsidR="00E6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 проблемах при реагировании на факты коррупции, принятии мер реагирования</w:t>
            </w:r>
          </w:p>
        </w:tc>
      </w:tr>
      <w:tr w:rsidR="00E02460" w:rsidRPr="00E87164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телефона доверия и горячей линии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63C7C" w:rsidRDefault="00E63C7C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способов получения сведений о фактах проявления коррупции в образовательной организации</w:t>
            </w:r>
          </w:p>
        </w:tc>
      </w:tr>
      <w:tr w:rsidR="00E02460" w:rsidRPr="00E87164" w:rsidTr="001E75C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4.2.Правовые и организационные основы противодействия коррупции, повышение их эффективности</w:t>
            </w:r>
          </w:p>
        </w:tc>
      </w:tr>
      <w:tr w:rsidR="00E02460" w:rsidRPr="00E87164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оперативное реагирование на коррупционные правонарушения</w:t>
            </w:r>
          </w:p>
        </w:tc>
      </w:tr>
      <w:tr w:rsidR="00E02460" w:rsidRPr="00E87164" w:rsidTr="001E75C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5. Меры по совершенствованию управления имуществом в целях предупреждения коррупции</w:t>
            </w:r>
          </w:p>
        </w:tc>
      </w:tr>
      <w:tr w:rsidR="00E02460" w:rsidRPr="00E87164" w:rsidTr="001E75C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5.1. Совершенствование организации деятельности школы при осуществлении закупок товаров, работ, услуг</w:t>
            </w:r>
          </w:p>
        </w:tc>
      </w:tr>
      <w:tr w:rsidR="00E02460" w:rsidRPr="00E87164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(улучшение) знаний и навыков служащих (работников), участвующих в осуществлении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63C7C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апрель 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E02460" w:rsidRPr="00E87164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63C7C" w:rsidRDefault="00F91745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EE458B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E6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 конкуренции при размещении заказов на закупки</w:t>
            </w:r>
          </w:p>
        </w:tc>
      </w:tr>
      <w:tr w:rsidR="00E02460" w:rsidRPr="00E87164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методических совещаний, семинаров, круглых столов по вопросам противодействия коррупции в закупочной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знаний и умений работников в сфере противодействия коррупции</w:t>
            </w:r>
          </w:p>
        </w:tc>
      </w:tr>
    </w:tbl>
    <w:p w:rsidR="00E02460" w:rsidRPr="00591F69" w:rsidRDefault="00E02460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2460" w:rsidRPr="00F91745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7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Ресурсное обеспечение Программы</w:t>
      </w:r>
    </w:p>
    <w:p w:rsidR="00E02460" w:rsidRPr="00EE458B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Финансовое обеспечение реализации Программы осуществляется за счет бюджетных ассигнований муниципального бюджета</w:t>
      </w:r>
      <w:bookmarkStart w:id="0" w:name="_GoBack"/>
      <w:bookmarkEnd w:id="0"/>
      <w:r w:rsidR="00F91745">
        <w:rPr>
          <w:rFonts w:hAnsi="Times New Roman" w:cs="Times New Roman"/>
          <w:color w:val="000000"/>
          <w:sz w:val="24"/>
          <w:szCs w:val="24"/>
          <w:lang w:val="ru-RU"/>
        </w:rPr>
        <w:t xml:space="preserve"> Пошехонского МР</w:t>
      </w:r>
      <w:r w:rsidR="00E63C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Объем средств, предусмотренных на реализацию программных мероприятий, </w:t>
      </w:r>
      <w:proofErr w:type="gramStart"/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носит прогнозный характер Основными принципами финансирования программных мероприятий являются</w:t>
      </w:r>
      <w:proofErr w:type="gramEnd"/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02460" w:rsidRPr="00EE458B" w:rsidRDefault="00EE458B" w:rsidP="001E75C2">
      <w:pPr>
        <w:numPr>
          <w:ilvl w:val="0"/>
          <w:numId w:val="1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консолидация финансовых сре</w:t>
      </w:r>
      <w:proofErr w:type="gramStart"/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я успешной реализации мероприятий Программы;</w:t>
      </w:r>
    </w:p>
    <w:p w:rsidR="00E02460" w:rsidRPr="00EE458B" w:rsidRDefault="00EE458B" w:rsidP="001E75C2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использования выделяемых средств на основе оценки исполнения реализуемых мероприятий Программы с точки зрения их социально-экономической результативности.</w:t>
      </w:r>
    </w:p>
    <w:p w:rsidR="00E02460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E75C2" w:rsidRP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08"/>
        <w:gridCol w:w="7759"/>
      </w:tblGrid>
      <w:tr w:rsidR="00E02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E02460" w:rsidRPr="004468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1E75C2">
            <w:pPr>
              <w:numPr>
                <w:ilvl w:val="0"/>
                <w:numId w:val="12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официальный сайт </w:t>
            </w:r>
            <w:r w:rsidR="001E75C2" w:rsidRPr="001E7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0601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Ермаковская СШ</w:t>
            </w:r>
          </w:p>
          <w:p w:rsidR="00E02460" w:rsidRPr="001E75C2" w:rsidRDefault="00E02460" w:rsidP="001E75C2">
            <w:pPr>
              <w:numPr>
                <w:ilvl w:val="0"/>
                <w:numId w:val="12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2460" w:rsidRPr="00E87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Пособия, оборудование и оснащение административных и учебных помещений</w:t>
            </w:r>
          </w:p>
        </w:tc>
      </w:tr>
    </w:tbl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C38F4" w:rsidRDefault="00DC38F4" w:rsidP="001E75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C38F4" w:rsidRDefault="00DC38F4" w:rsidP="001E75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C38F4" w:rsidRDefault="00DC38F4" w:rsidP="001E75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3C2B" w:rsidRDefault="008B3C2B" w:rsidP="001E75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3C2B" w:rsidRDefault="008B3C2B" w:rsidP="001E75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02460" w:rsidRPr="00EE458B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4. </w:t>
      </w:r>
      <w:proofErr w:type="gramStart"/>
      <w:r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исполнением Программы</w:t>
      </w:r>
    </w:p>
    <w:p w:rsidR="00E02460" w:rsidRPr="00EE458B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реализацией Программы осуществляет 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E75C2"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60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Ермаковская СШ.</w:t>
      </w:r>
      <w:r w:rsidR="000601D4"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Он координирует деятельность исполнителей Программы, анализирует и оценивает результаты выполнения программных мероприятий.</w:t>
      </w:r>
    </w:p>
    <w:p w:rsidR="00E02460" w:rsidRPr="00EE458B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Итоги о ходе реализации программы подводятся ежегодно. Отчет о ходе реализации программы за прошедший календарный год в срок до 30 </w:t>
      </w:r>
      <w:r w:rsidR="001E75C2">
        <w:rPr>
          <w:rFonts w:hAnsi="Times New Roman" w:cs="Times New Roman"/>
          <w:color w:val="000000"/>
          <w:sz w:val="24"/>
          <w:szCs w:val="24"/>
          <w:lang w:val="ru-RU"/>
        </w:rPr>
        <w:t xml:space="preserve">декабря 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текущего года заслушивается на общем собрании трудового коллектива </w:t>
      </w:r>
      <w:r w:rsidR="001E75C2" w:rsidRPr="001E75C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60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Ермаковская </w:t>
      </w:r>
      <w:proofErr w:type="gramStart"/>
      <w:r w:rsidR="00060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СШ</w:t>
      </w:r>
      <w:proofErr w:type="gramEnd"/>
      <w:r w:rsidR="000601D4"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и размещаются </w:t>
      </w:r>
      <w:r w:rsidR="001E75C2">
        <w:rPr>
          <w:rFonts w:hAnsi="Times New Roman" w:cs="Times New Roman"/>
          <w:color w:val="000000"/>
          <w:sz w:val="24"/>
          <w:szCs w:val="24"/>
          <w:lang w:val="ru-RU"/>
        </w:rPr>
        <w:t xml:space="preserve"> на  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="001E75C2">
        <w:rPr>
          <w:rFonts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 сайт</w:t>
      </w:r>
      <w:r w:rsidR="001E75C2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="001E75C2" w:rsidRPr="001E75C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60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Ермаковская СШ</w:t>
      </w:r>
    </w:p>
    <w:p w:rsidR="00E02460" w:rsidRPr="00EE458B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Исполнители Программы реализуют программные мероприятия, вносят предложения по их уточнению и корректировке, готовят отчет о реализации программы за отчетный период. По завершении реализации Программы исполнители Программы готовят для директора школы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:rsidR="00E02460" w:rsidRPr="00EE458B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эффективности реализации мер противодействия коррупции</w:t>
      </w:r>
      <w:proofErr w:type="gramEnd"/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на основании целевых индикаторов Программы.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8"/>
        <w:gridCol w:w="4938"/>
        <w:gridCol w:w="1517"/>
        <w:gridCol w:w="918"/>
        <w:gridCol w:w="918"/>
        <w:gridCol w:w="918"/>
      </w:tblGrid>
      <w:tr w:rsidR="00E02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Цели, целевые 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0601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0601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0601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E02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 противодействия коррупции программы, исполненных в установленный 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="000601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="000601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="000601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="000601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="000601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="000601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024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Позитивная оценка участниками образовательных отношений мер по противодействию коррупции, предпринимаемых в 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от количества респондентов</w:t>
            </w:r>
          </w:p>
        </w:tc>
      </w:tr>
      <w:tr w:rsidR="00E024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02460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02460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02460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="000601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0601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="000601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0601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="000601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proofErr w:type="spellStart"/>
            <w:r w:rsidR="000601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02460" w:rsidRPr="00EE458B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Ожидаемые результаты от реализации Программы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02460" w:rsidRPr="00EE458B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Ожидаемыми результатами реализации Программы являются:</w:t>
      </w:r>
    </w:p>
    <w:p w:rsidR="00E02460" w:rsidRPr="00EE458B" w:rsidRDefault="00EE458B" w:rsidP="001E75C2">
      <w:pPr>
        <w:numPr>
          <w:ilvl w:val="0"/>
          <w:numId w:val="1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и доступности предоставляемых образовательных услуг;</w:t>
      </w:r>
    </w:p>
    <w:p w:rsidR="00E02460" w:rsidRPr="00EE458B" w:rsidRDefault="00EE458B" w:rsidP="001E75C2">
      <w:pPr>
        <w:numPr>
          <w:ilvl w:val="0"/>
          <w:numId w:val="1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доверия граждан к деятельности </w:t>
      </w:r>
      <w:r w:rsidR="001E75C2" w:rsidRPr="001E75C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060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0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Ермаковская СШ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02460" w:rsidRPr="00EE458B" w:rsidRDefault="00EE458B" w:rsidP="001E75C2">
      <w:pPr>
        <w:numPr>
          <w:ilvl w:val="0"/>
          <w:numId w:val="1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профилактической работы с целью недопущения коррупционных проявлений в </w:t>
      </w:r>
      <w:r w:rsidR="001E75C2" w:rsidRPr="001E75C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0601D4" w:rsidRPr="00060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60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Ермаковская СШ</w:t>
      </w:r>
      <w:proofErr w:type="gramStart"/>
      <w:r w:rsidR="00060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75C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E02460" w:rsidRPr="00EE458B" w:rsidRDefault="00EE458B" w:rsidP="001E75C2">
      <w:pPr>
        <w:numPr>
          <w:ilvl w:val="0"/>
          <w:numId w:val="1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эффективная система борьбы против возможных проявлений коррупционной направленности;</w:t>
      </w:r>
    </w:p>
    <w:p w:rsidR="001E75C2" w:rsidRDefault="00EE458B" w:rsidP="001E75C2">
      <w:pPr>
        <w:numPr>
          <w:ilvl w:val="0"/>
          <w:numId w:val="1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75C2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правовой культуры и уровня антикоррупционного правосознания у работников, обучающихся, их родителей (законных представителей) </w:t>
      </w:r>
      <w:r w:rsidR="001E75C2" w:rsidRPr="001E75C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60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Ермаковская СШ</w:t>
      </w:r>
    </w:p>
    <w:p w:rsidR="00E02460" w:rsidRPr="000601D4" w:rsidRDefault="00EE458B" w:rsidP="001E75C2">
      <w:pPr>
        <w:numPr>
          <w:ilvl w:val="0"/>
          <w:numId w:val="1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01D4">
        <w:rPr>
          <w:rFonts w:hAnsi="Times New Roman" w:cs="Times New Roman"/>
          <w:color w:val="000000"/>
          <w:sz w:val="24"/>
          <w:szCs w:val="24"/>
          <w:lang w:val="ru-RU"/>
        </w:rPr>
        <w:t xml:space="preserve">прозрачные механизмы принимаемых решений администрацией </w:t>
      </w:r>
      <w:r w:rsidR="001E75C2" w:rsidRPr="000601D4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60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Ермаковская СШ</w:t>
      </w:r>
      <w:r w:rsidR="000601D4" w:rsidRPr="00060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1D4">
        <w:rPr>
          <w:rFonts w:hAnsi="Times New Roman" w:cs="Times New Roman"/>
          <w:color w:val="000000"/>
          <w:sz w:val="24"/>
          <w:szCs w:val="24"/>
          <w:lang w:val="ru-RU"/>
        </w:rPr>
        <w:t>снижение коррупционных рисков, препятствующих целевому и эффективному использованию средств</w:t>
      </w:r>
      <w:r w:rsidR="001E75C2" w:rsidRPr="000601D4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r w:rsidR="00060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Ермаковская СШ</w:t>
      </w:r>
    </w:p>
    <w:sectPr w:rsidR="00E02460" w:rsidRPr="000601D4" w:rsidSect="00EE458B">
      <w:pgSz w:w="11907" w:h="16839"/>
      <w:pgMar w:top="1440" w:right="8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364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D2D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A25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040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54D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0039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4330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4920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0030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BE04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A66A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5279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EB7A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12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01D4"/>
    <w:rsid w:val="000671DA"/>
    <w:rsid w:val="001A534B"/>
    <w:rsid w:val="001E75C2"/>
    <w:rsid w:val="00224BF1"/>
    <w:rsid w:val="002D33B1"/>
    <w:rsid w:val="002D3591"/>
    <w:rsid w:val="003514A0"/>
    <w:rsid w:val="0037256E"/>
    <w:rsid w:val="003F1C70"/>
    <w:rsid w:val="00446871"/>
    <w:rsid w:val="004F7E17"/>
    <w:rsid w:val="00530CCE"/>
    <w:rsid w:val="00561C65"/>
    <w:rsid w:val="00591F69"/>
    <w:rsid w:val="005A05CE"/>
    <w:rsid w:val="0061368F"/>
    <w:rsid w:val="00653AF6"/>
    <w:rsid w:val="006A5014"/>
    <w:rsid w:val="007969E5"/>
    <w:rsid w:val="008B3C2B"/>
    <w:rsid w:val="009851F7"/>
    <w:rsid w:val="00B73A5A"/>
    <w:rsid w:val="00BD46AC"/>
    <w:rsid w:val="00CB7CEE"/>
    <w:rsid w:val="00DC38F4"/>
    <w:rsid w:val="00E02460"/>
    <w:rsid w:val="00E438A1"/>
    <w:rsid w:val="00E63C7C"/>
    <w:rsid w:val="00E87164"/>
    <w:rsid w:val="00EE458B"/>
    <w:rsid w:val="00F01E19"/>
    <w:rsid w:val="00F9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Румянцева</dc:creator>
  <dc:description>Подготовлено экспертами Актион-МЦФЭР</dc:description>
  <cp:lastModifiedBy>Пользователь</cp:lastModifiedBy>
  <cp:revision>9</cp:revision>
  <cp:lastPrinted>2024-03-28T05:41:00Z</cp:lastPrinted>
  <dcterms:created xsi:type="dcterms:W3CDTF">2024-03-28T05:43:00Z</dcterms:created>
  <dcterms:modified xsi:type="dcterms:W3CDTF">2024-04-26T12:46:00Z</dcterms:modified>
</cp:coreProperties>
</file>