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46" w:rsidRDefault="00C4122A" w:rsidP="00644F46">
      <w:pPr>
        <w:tabs>
          <w:tab w:val="center" w:pos="3245"/>
        </w:tabs>
        <w:spacing w:after="0"/>
        <w:ind w:left="6237" w:right="-697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0</wp:posOffset>
            </wp:positionV>
            <wp:extent cx="727710" cy="805815"/>
            <wp:effectExtent l="0" t="0" r="0" b="0"/>
            <wp:wrapTight wrapText="bothSides">
              <wp:wrapPolygon edited="0">
                <wp:start x="6220" y="0"/>
                <wp:lineTo x="0" y="2553"/>
                <wp:lineTo x="0" y="16851"/>
                <wp:lineTo x="5654" y="20936"/>
                <wp:lineTo x="6220" y="20936"/>
                <wp:lineTo x="14702" y="20936"/>
                <wp:lineTo x="15267" y="20936"/>
                <wp:lineTo x="20921" y="16851"/>
                <wp:lineTo x="20921" y="2553"/>
                <wp:lineTo x="14702" y="0"/>
                <wp:lineTo x="6220" y="0"/>
              </wp:wrapPolygon>
            </wp:wrapTight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56B3">
        <w:tab/>
      </w:r>
      <w:r w:rsidR="00644F46">
        <w:t>Утверждаю</w:t>
      </w:r>
    </w:p>
    <w:p w:rsidR="00644F46" w:rsidRDefault="00644F46" w:rsidP="00644F46">
      <w:pPr>
        <w:tabs>
          <w:tab w:val="center" w:pos="3245"/>
        </w:tabs>
        <w:spacing w:after="0"/>
        <w:ind w:left="6379" w:right="-697"/>
      </w:pPr>
      <w:r>
        <w:t>Приказ№…от……</w:t>
      </w:r>
      <w:proofErr w:type="gramStart"/>
      <w:r>
        <w:t>…….</w:t>
      </w:r>
      <w:proofErr w:type="gramEnd"/>
      <w:r>
        <w:t>2022 года</w:t>
      </w:r>
    </w:p>
    <w:p w:rsidR="00644F46" w:rsidRDefault="00644F46" w:rsidP="00644F46">
      <w:pPr>
        <w:tabs>
          <w:tab w:val="center" w:pos="3245"/>
        </w:tabs>
        <w:spacing w:after="0"/>
        <w:ind w:left="6237" w:right="-697" w:firstLine="142"/>
      </w:pPr>
      <w:r>
        <w:t xml:space="preserve">Директор </w:t>
      </w:r>
      <w:proofErr w:type="gramStart"/>
      <w:r>
        <w:t>школы….</w:t>
      </w:r>
      <w:proofErr w:type="gramEnd"/>
      <w:r>
        <w:t>.</w:t>
      </w:r>
      <w:proofErr w:type="spellStart"/>
      <w:r>
        <w:t>Вакула</w:t>
      </w:r>
      <w:proofErr w:type="spellEnd"/>
      <w:r>
        <w:t xml:space="preserve"> С.М.</w:t>
      </w:r>
    </w:p>
    <w:p w:rsidR="00644F46" w:rsidRDefault="00644F46" w:rsidP="00DC56B3">
      <w:pPr>
        <w:tabs>
          <w:tab w:val="center" w:pos="3245"/>
        </w:tabs>
        <w:spacing w:after="0"/>
        <w:ind w:left="-720" w:right="-697"/>
      </w:pPr>
    </w:p>
    <w:p w:rsidR="00EF62D2" w:rsidRDefault="00DC56B3" w:rsidP="00DC56B3">
      <w:pPr>
        <w:tabs>
          <w:tab w:val="center" w:pos="3245"/>
        </w:tabs>
        <w:spacing w:after="0"/>
        <w:ind w:left="-720" w:right="-697"/>
      </w:pPr>
      <w:r>
        <w:t>Название программы</w:t>
      </w:r>
      <w:r w:rsidR="0073547A">
        <w:t>:</w:t>
      </w:r>
      <w:r>
        <w:t xml:space="preserve"> «</w:t>
      </w:r>
      <w:bookmarkStart w:id="0" w:name="_GoBack"/>
      <w:r>
        <w:t>Профи</w:t>
      </w:r>
      <w:r>
        <w:rPr>
          <w:lang w:val="en-US"/>
        </w:rPr>
        <w:t>START</w:t>
      </w:r>
      <w:r>
        <w:t>» - осенние каникулы в школе</w:t>
      </w:r>
      <w:bookmarkEnd w:id="0"/>
    </w:p>
    <w:p w:rsidR="00C8714C" w:rsidRDefault="00C8714C" w:rsidP="00DC56B3">
      <w:pPr>
        <w:tabs>
          <w:tab w:val="center" w:pos="3245"/>
        </w:tabs>
        <w:spacing w:after="0"/>
        <w:ind w:left="-720" w:right="-697"/>
      </w:pPr>
      <w:r>
        <w:t>Творческое название: Билет в твое будущее.</w:t>
      </w:r>
    </w:p>
    <w:p w:rsidR="00644F46" w:rsidRDefault="00644F46" w:rsidP="007E1F0F">
      <w:pPr>
        <w:tabs>
          <w:tab w:val="center" w:pos="3245"/>
        </w:tabs>
        <w:spacing w:after="0"/>
        <w:ind w:left="-720" w:right="-697"/>
        <w:jc w:val="center"/>
      </w:pPr>
    </w:p>
    <w:p w:rsidR="0073547A" w:rsidRDefault="0073547A" w:rsidP="007E1F0F">
      <w:pPr>
        <w:tabs>
          <w:tab w:val="center" w:pos="3245"/>
        </w:tabs>
        <w:spacing w:after="0"/>
        <w:ind w:left="-720" w:right="-697"/>
        <w:jc w:val="center"/>
      </w:pPr>
      <w:r>
        <w:t>Пояснительная записка</w:t>
      </w:r>
    </w:p>
    <w:p w:rsidR="0073547A" w:rsidRDefault="00C4122A" w:rsidP="0073547A">
      <w:pPr>
        <w:tabs>
          <w:tab w:val="center" w:pos="3245"/>
        </w:tabs>
        <w:spacing w:after="0"/>
        <w:ind w:left="-720" w:right="-697"/>
      </w:pPr>
      <w:r>
        <w:t xml:space="preserve">Программа разработана на основе одноименного проекта </w:t>
      </w:r>
      <w:proofErr w:type="spellStart"/>
      <w:r>
        <w:t>Коротиной</w:t>
      </w:r>
      <w:proofErr w:type="spellEnd"/>
      <w:r>
        <w:t xml:space="preserve"> М.Н.</w:t>
      </w:r>
    </w:p>
    <w:p w:rsidR="0073547A" w:rsidRDefault="0073547A" w:rsidP="0073547A">
      <w:pPr>
        <w:tabs>
          <w:tab w:val="center" w:pos="3245"/>
        </w:tabs>
        <w:spacing w:after="0"/>
        <w:ind w:left="-720" w:right="-697"/>
      </w:pPr>
      <w:r w:rsidRPr="0073547A">
        <w:rPr>
          <w:u w:val="single"/>
        </w:rPr>
        <w:t xml:space="preserve"> </w:t>
      </w:r>
      <w:r w:rsidRPr="0073547A">
        <w:rPr>
          <w:u w:val="single"/>
        </w:rPr>
        <w:t>Проблема:</w:t>
      </w:r>
      <w:r>
        <w:t xml:space="preserve"> учащиеся- подростки не могут определиться с направлением дальнейшего образования, педагоги ограничены ресурсами пространства и отсутствием легко реализуемых на практике </w:t>
      </w:r>
      <w:proofErr w:type="spellStart"/>
      <w:r>
        <w:t>профориентационных</w:t>
      </w:r>
      <w:proofErr w:type="spellEnd"/>
      <w:r>
        <w:t xml:space="preserve"> разработок.</w:t>
      </w:r>
    </w:p>
    <w:p w:rsidR="00C4122A" w:rsidRDefault="00C4122A" w:rsidP="00DC56B3">
      <w:pPr>
        <w:tabs>
          <w:tab w:val="center" w:pos="3245"/>
        </w:tabs>
        <w:spacing w:after="0"/>
        <w:ind w:left="-720" w:right="-697"/>
      </w:pPr>
    </w:p>
    <w:p w:rsidR="00DC56B3" w:rsidRDefault="00DC56B3" w:rsidP="00DC56B3">
      <w:pPr>
        <w:tabs>
          <w:tab w:val="center" w:pos="3245"/>
        </w:tabs>
        <w:spacing w:after="0"/>
        <w:ind w:left="-720" w:right="-697"/>
      </w:pPr>
      <w:r>
        <w:t xml:space="preserve">Цель </w:t>
      </w:r>
      <w:r w:rsidR="0073547A">
        <w:t xml:space="preserve">программы </w:t>
      </w:r>
      <w:r>
        <w:t>(миссия): определение стратегии дальнейшего образования учащихся.</w:t>
      </w:r>
    </w:p>
    <w:p w:rsidR="0073547A" w:rsidRDefault="0073547A" w:rsidP="00DC56B3">
      <w:pPr>
        <w:tabs>
          <w:tab w:val="center" w:pos="3245"/>
        </w:tabs>
        <w:spacing w:after="0"/>
        <w:ind w:left="-720" w:right="-697"/>
      </w:pPr>
      <w:r>
        <w:t>Задачи</w:t>
      </w:r>
      <w:r w:rsidR="00DC56B3">
        <w:t xml:space="preserve">: </w:t>
      </w:r>
      <w:proofErr w:type="gramStart"/>
      <w:r>
        <w:t>1.</w:t>
      </w:r>
      <w:r w:rsidR="00DC56B3">
        <w:t>организация</w:t>
      </w:r>
      <w:proofErr w:type="gramEnd"/>
      <w:r w:rsidR="00DC56B3">
        <w:t xml:space="preserve"> возможности апробации учащимися себя в разных направлениях профессиональной деятельности</w:t>
      </w:r>
      <w:r w:rsidR="00C4122A">
        <w:t xml:space="preserve"> (</w:t>
      </w:r>
      <w:proofErr w:type="spellStart"/>
      <w:r w:rsidR="00C4122A">
        <w:t>естесственно</w:t>
      </w:r>
      <w:proofErr w:type="spellEnd"/>
      <w:r w:rsidR="00C4122A">
        <w:t>-научном, инженерно-техническом, оборонно-спортивном, социально-гуманитарном, творческом)</w:t>
      </w:r>
      <w:r>
        <w:t>,</w:t>
      </w:r>
    </w:p>
    <w:p w:rsidR="00DC56B3" w:rsidRDefault="0073547A" w:rsidP="00DC56B3">
      <w:pPr>
        <w:tabs>
          <w:tab w:val="center" w:pos="3245"/>
        </w:tabs>
        <w:spacing w:after="0"/>
        <w:ind w:left="-720" w:right="-697"/>
      </w:pPr>
      <w:r>
        <w:t xml:space="preserve">2.создание банка эффективных </w:t>
      </w:r>
      <w:proofErr w:type="spellStart"/>
      <w:r>
        <w:t>профориентационных</w:t>
      </w:r>
      <w:proofErr w:type="spellEnd"/>
      <w:r>
        <w:t xml:space="preserve"> разработок мероприятий.</w:t>
      </w:r>
    </w:p>
    <w:p w:rsidR="00C4122A" w:rsidRDefault="00C4122A" w:rsidP="00DC56B3">
      <w:pPr>
        <w:tabs>
          <w:tab w:val="center" w:pos="3245"/>
        </w:tabs>
        <w:spacing w:after="0"/>
        <w:ind w:left="-720" w:right="-697"/>
      </w:pPr>
    </w:p>
    <w:p w:rsidR="00C4122A" w:rsidRDefault="00C4122A" w:rsidP="00DC56B3">
      <w:pPr>
        <w:tabs>
          <w:tab w:val="center" w:pos="3245"/>
        </w:tabs>
        <w:spacing w:after="0"/>
        <w:ind w:left="-720" w:right="-697"/>
      </w:pPr>
    </w:p>
    <w:p w:rsidR="00C4122A" w:rsidRPr="0073547A" w:rsidRDefault="00C4122A" w:rsidP="00DC56B3">
      <w:pPr>
        <w:tabs>
          <w:tab w:val="center" w:pos="3245"/>
        </w:tabs>
        <w:spacing w:after="0"/>
        <w:ind w:left="-720" w:right="-697"/>
        <w:rPr>
          <w:u w:val="single"/>
        </w:rPr>
      </w:pPr>
      <w:r w:rsidRPr="0073547A">
        <w:rPr>
          <w:u w:val="single"/>
        </w:rPr>
        <w:t>Мероприятия программы:</w:t>
      </w:r>
    </w:p>
    <w:p w:rsidR="00C4122A" w:rsidRDefault="00C4122A" w:rsidP="00DC56B3">
      <w:pPr>
        <w:tabs>
          <w:tab w:val="center" w:pos="3245"/>
        </w:tabs>
        <w:spacing w:after="0"/>
        <w:ind w:left="-720" w:right="-697"/>
      </w:pPr>
      <w:proofErr w:type="spellStart"/>
      <w:r>
        <w:t>Треннинги</w:t>
      </w:r>
      <w:proofErr w:type="spellEnd"/>
      <w:r>
        <w:t xml:space="preserve">, </w:t>
      </w:r>
      <w:proofErr w:type="spellStart"/>
      <w:r>
        <w:t>профориентационные</w:t>
      </w:r>
      <w:proofErr w:type="spellEnd"/>
      <w:r>
        <w:t xml:space="preserve"> </w:t>
      </w:r>
      <w:r w:rsidR="0052605C">
        <w:t>часы</w:t>
      </w:r>
      <w:r>
        <w:t xml:space="preserve">, </w:t>
      </w:r>
      <w:proofErr w:type="spellStart"/>
      <w:r>
        <w:t>профориентационные</w:t>
      </w:r>
      <w:proofErr w:type="spellEnd"/>
      <w:r>
        <w:t xml:space="preserve"> практики, мастер-классы, экскурсии</w:t>
      </w:r>
      <w:r w:rsidR="0073547A">
        <w:t>, работа на платформе «Билет в будущее»</w:t>
      </w:r>
      <w:r>
        <w:t>.</w:t>
      </w:r>
    </w:p>
    <w:p w:rsidR="00C4122A" w:rsidRDefault="00C4122A" w:rsidP="00DC56B3">
      <w:pPr>
        <w:tabs>
          <w:tab w:val="center" w:pos="3245"/>
        </w:tabs>
        <w:spacing w:after="0"/>
        <w:ind w:left="-720" w:right="-697"/>
      </w:pPr>
    </w:p>
    <w:p w:rsidR="00C4122A" w:rsidRDefault="00C4122A" w:rsidP="00DC56B3">
      <w:pPr>
        <w:tabs>
          <w:tab w:val="center" w:pos="3245"/>
        </w:tabs>
        <w:spacing w:after="0"/>
        <w:ind w:left="-720" w:right="-697"/>
      </w:pPr>
      <w:r>
        <w:t xml:space="preserve">Программа </w:t>
      </w:r>
      <w:proofErr w:type="spellStart"/>
      <w:r>
        <w:t>профориентационной</w:t>
      </w:r>
      <w:proofErr w:type="spellEnd"/>
      <w:r>
        <w:t xml:space="preserve"> </w:t>
      </w:r>
      <w:proofErr w:type="gramStart"/>
      <w:r>
        <w:t>смены  осенних</w:t>
      </w:r>
      <w:proofErr w:type="gramEnd"/>
      <w:r>
        <w:t xml:space="preserve"> каникул</w:t>
      </w:r>
      <w:r w:rsidR="0052605C">
        <w:t xml:space="preserve"> в течение 5 дней включает цикл мероприятий:</w:t>
      </w:r>
    </w:p>
    <w:p w:rsidR="0052605C" w:rsidRDefault="0052605C" w:rsidP="00DC56B3">
      <w:pPr>
        <w:tabs>
          <w:tab w:val="center" w:pos="3245"/>
        </w:tabs>
        <w:spacing w:after="0"/>
        <w:ind w:left="-720" w:right="-697"/>
        <w:rPr>
          <w:rFonts w:ascii="Segoe UI" w:eastAsia="Times New Roman" w:hAnsi="Segoe UI" w:cs="Segoe UI"/>
          <w:color w:val="010101"/>
          <w:sz w:val="24"/>
          <w:szCs w:val="24"/>
        </w:rPr>
      </w:pPr>
      <w:r>
        <w:t>-</w:t>
      </w:r>
      <w:proofErr w:type="spellStart"/>
      <w:r>
        <w:t>профориентационный</w:t>
      </w:r>
      <w:proofErr w:type="spellEnd"/>
      <w:r>
        <w:t xml:space="preserve"> час: расследование профессий в рамках данного направления с разных сторон, занятие на развитие </w:t>
      </w:r>
      <w:proofErr w:type="spellStart"/>
      <w:r>
        <w:rPr>
          <w:rFonts w:ascii="Segoe UI" w:eastAsia="Times New Roman" w:hAnsi="Segoe UI" w:cs="Segoe UI"/>
          <w:color w:val="010101"/>
          <w:sz w:val="24"/>
          <w:szCs w:val="24"/>
        </w:rPr>
        <w:t>soft</w:t>
      </w:r>
      <w:r w:rsidRPr="008345AD">
        <w:rPr>
          <w:rFonts w:ascii="Segoe UI" w:eastAsia="Times New Roman" w:hAnsi="Segoe UI" w:cs="Segoe UI"/>
          <w:color w:val="010101"/>
          <w:sz w:val="24"/>
          <w:szCs w:val="24"/>
        </w:rPr>
        <w:t>skills</w:t>
      </w:r>
      <w:proofErr w:type="spellEnd"/>
      <w:r>
        <w:rPr>
          <w:rFonts w:ascii="Segoe UI" w:eastAsia="Times New Roman" w:hAnsi="Segoe UI" w:cs="Segoe UI"/>
          <w:color w:val="010101"/>
          <w:sz w:val="24"/>
          <w:szCs w:val="24"/>
        </w:rPr>
        <w:t>, задание дня согласно направлению, мастер-класс специалиста дня (мы планируем приглашать успешных выпускников, в том числе онлайн, плюс дети сами берут интервью у специалиста, а также фильм дня или экскурсия, если позволяют условия)</w:t>
      </w:r>
      <w:r w:rsidR="007E1F0F">
        <w:rPr>
          <w:rFonts w:ascii="Segoe UI" w:eastAsia="Times New Roman" w:hAnsi="Segoe UI" w:cs="Segoe UI"/>
          <w:color w:val="010101"/>
          <w:sz w:val="24"/>
          <w:szCs w:val="24"/>
        </w:rPr>
        <w:t>, работа на платформе проекта</w:t>
      </w:r>
      <w:r w:rsidR="0073547A">
        <w:rPr>
          <w:rFonts w:ascii="Segoe UI" w:eastAsia="Times New Roman" w:hAnsi="Segoe UI" w:cs="Segoe UI"/>
          <w:color w:val="010101"/>
          <w:sz w:val="24"/>
          <w:szCs w:val="24"/>
        </w:rPr>
        <w:t xml:space="preserve"> «Билет в будущее»</w:t>
      </w:r>
      <w:r w:rsidR="00C8714C">
        <w:rPr>
          <w:rFonts w:ascii="Segoe UI" w:eastAsia="Times New Roman" w:hAnsi="Segoe UI" w:cs="Segoe UI"/>
          <w:color w:val="010101"/>
          <w:sz w:val="24"/>
          <w:szCs w:val="24"/>
        </w:rPr>
        <w:t xml:space="preserve">, </w:t>
      </w:r>
      <w:proofErr w:type="spellStart"/>
      <w:r w:rsidR="00C8714C">
        <w:rPr>
          <w:rFonts w:ascii="Segoe UI" w:eastAsia="Times New Roman" w:hAnsi="Segoe UI" w:cs="Segoe UI"/>
          <w:color w:val="010101"/>
          <w:sz w:val="24"/>
          <w:szCs w:val="24"/>
        </w:rPr>
        <w:t>профориентационные</w:t>
      </w:r>
      <w:proofErr w:type="spellEnd"/>
      <w:r w:rsidR="00C8714C">
        <w:rPr>
          <w:rFonts w:ascii="Segoe UI" w:eastAsia="Times New Roman" w:hAnsi="Segoe UI" w:cs="Segoe UI"/>
          <w:color w:val="010101"/>
          <w:sz w:val="24"/>
          <w:szCs w:val="24"/>
        </w:rPr>
        <w:t xml:space="preserve"> </w:t>
      </w:r>
      <w:proofErr w:type="spellStart"/>
      <w:r w:rsidR="00C8714C">
        <w:rPr>
          <w:rFonts w:ascii="Segoe UI" w:eastAsia="Times New Roman" w:hAnsi="Segoe UI" w:cs="Segoe UI"/>
          <w:color w:val="010101"/>
          <w:sz w:val="24"/>
          <w:szCs w:val="24"/>
        </w:rPr>
        <w:t>видеоуроки</w:t>
      </w:r>
      <w:proofErr w:type="spellEnd"/>
      <w:r w:rsidR="00C8714C">
        <w:rPr>
          <w:rFonts w:ascii="Segoe UI" w:eastAsia="Times New Roman" w:hAnsi="Segoe UI" w:cs="Segoe UI"/>
          <w:color w:val="010101"/>
          <w:sz w:val="24"/>
          <w:szCs w:val="24"/>
        </w:rPr>
        <w:t xml:space="preserve"> (частично по теме дня)</w:t>
      </w:r>
      <w:r>
        <w:rPr>
          <w:rFonts w:ascii="Segoe UI" w:eastAsia="Times New Roman" w:hAnsi="Segoe UI" w:cs="Segoe UI"/>
          <w:color w:val="010101"/>
          <w:sz w:val="24"/>
          <w:szCs w:val="24"/>
        </w:rPr>
        <w:t>.</w:t>
      </w:r>
    </w:p>
    <w:p w:rsidR="0073547A" w:rsidRDefault="0073547A" w:rsidP="00DC56B3">
      <w:pPr>
        <w:tabs>
          <w:tab w:val="center" w:pos="3245"/>
        </w:tabs>
        <w:spacing w:after="0"/>
        <w:ind w:left="-720" w:right="-697"/>
        <w:rPr>
          <w:u w:val="single"/>
        </w:rPr>
      </w:pPr>
    </w:p>
    <w:p w:rsidR="0052605C" w:rsidRPr="0073547A" w:rsidRDefault="0052605C" w:rsidP="00DC56B3">
      <w:pPr>
        <w:tabs>
          <w:tab w:val="center" w:pos="3245"/>
        </w:tabs>
        <w:spacing w:after="0"/>
        <w:ind w:left="-720" w:right="-697"/>
        <w:rPr>
          <w:u w:val="single"/>
        </w:rPr>
      </w:pPr>
      <w:r w:rsidRPr="0073547A">
        <w:rPr>
          <w:u w:val="single"/>
        </w:rPr>
        <w:t>Инструменты и технологии:</w:t>
      </w:r>
    </w:p>
    <w:p w:rsidR="0052605C" w:rsidRDefault="0052605C" w:rsidP="00DC56B3">
      <w:pPr>
        <w:tabs>
          <w:tab w:val="center" w:pos="3245"/>
        </w:tabs>
        <w:spacing w:after="0"/>
        <w:ind w:left="-720" w:right="-697"/>
      </w:pPr>
      <w:r>
        <w:t xml:space="preserve">Задание </w:t>
      </w:r>
      <w:r w:rsidR="007E1F0F">
        <w:t>дня</w:t>
      </w:r>
      <w:r>
        <w:t>: 1)</w:t>
      </w:r>
      <w:r w:rsidR="0073547A">
        <w:t xml:space="preserve"> «</w:t>
      </w:r>
      <w:r>
        <w:t>моя идеальная работа»</w:t>
      </w:r>
      <w:r w:rsidR="009025B1">
        <w:t xml:space="preserve"> (тесты на самоопределение)</w:t>
      </w:r>
      <w:r>
        <w:t xml:space="preserve">, 2) игры на </w:t>
      </w:r>
      <w:proofErr w:type="spellStart"/>
      <w:r>
        <w:t>командообразование</w:t>
      </w:r>
      <w:proofErr w:type="spellEnd"/>
      <w:r>
        <w:t xml:space="preserve">, 3) </w:t>
      </w:r>
      <w:proofErr w:type="spellStart"/>
      <w:r>
        <w:t>трекер</w:t>
      </w:r>
      <w:proofErr w:type="spellEnd"/>
      <w:r w:rsidR="009025B1">
        <w:t xml:space="preserve"> (курс)</w:t>
      </w:r>
      <w:r>
        <w:t xml:space="preserve"> </w:t>
      </w:r>
      <w:proofErr w:type="gramStart"/>
      <w:r>
        <w:t>развития  полезной</w:t>
      </w:r>
      <w:proofErr w:type="gramEnd"/>
      <w:r>
        <w:t xml:space="preserve"> привычки</w:t>
      </w:r>
      <w:r w:rsidR="0073547A">
        <w:t>,  4) составление резюме, 5) «обратная связь».</w:t>
      </w:r>
    </w:p>
    <w:p w:rsidR="0073547A" w:rsidRDefault="0073547A" w:rsidP="00DC56B3">
      <w:pPr>
        <w:tabs>
          <w:tab w:val="center" w:pos="3245"/>
        </w:tabs>
        <w:spacing w:after="0"/>
        <w:ind w:left="-720" w:right="-697"/>
      </w:pPr>
    </w:p>
    <w:p w:rsidR="0073547A" w:rsidRPr="0073547A" w:rsidRDefault="0073547A" w:rsidP="00DC56B3">
      <w:pPr>
        <w:tabs>
          <w:tab w:val="center" w:pos="3245"/>
        </w:tabs>
        <w:spacing w:after="0"/>
        <w:ind w:left="-720" w:right="-697"/>
        <w:rPr>
          <w:u w:val="single"/>
        </w:rPr>
      </w:pPr>
      <w:r w:rsidRPr="0073547A">
        <w:rPr>
          <w:u w:val="single"/>
        </w:rPr>
        <w:t>Эффекты программы</w:t>
      </w:r>
    </w:p>
    <w:p w:rsidR="0073547A" w:rsidRDefault="0073547A" w:rsidP="00DC56B3">
      <w:pPr>
        <w:tabs>
          <w:tab w:val="center" w:pos="3245"/>
        </w:tabs>
        <w:spacing w:after="0"/>
        <w:ind w:left="-720" w:right="-697"/>
      </w:pPr>
      <w:r>
        <w:t xml:space="preserve">Польза для школы: возможность педагогам эффективно организовать </w:t>
      </w:r>
      <w:proofErr w:type="spellStart"/>
      <w:r>
        <w:t>профориентационную</w:t>
      </w:r>
      <w:proofErr w:type="spellEnd"/>
      <w:r>
        <w:t xml:space="preserve"> работу на базе ОУ, педагоги получат сценарии </w:t>
      </w:r>
      <w:proofErr w:type="spellStart"/>
      <w:r>
        <w:t>профориентационных</w:t>
      </w:r>
      <w:proofErr w:type="spellEnd"/>
      <w:r>
        <w:t xml:space="preserve"> мероприятий.</w:t>
      </w:r>
    </w:p>
    <w:p w:rsidR="0073547A" w:rsidRDefault="0073547A" w:rsidP="00DC56B3">
      <w:pPr>
        <w:tabs>
          <w:tab w:val="center" w:pos="3245"/>
        </w:tabs>
        <w:spacing w:after="0"/>
        <w:ind w:left="-720" w:right="-697"/>
      </w:pPr>
      <w:r>
        <w:t>Польза для региона: больше выпускников найдут свое направление в обучении и сделают свой выбор осознанно.</w:t>
      </w:r>
    </w:p>
    <w:p w:rsidR="0073547A" w:rsidRDefault="0073547A" w:rsidP="00DC56B3">
      <w:pPr>
        <w:tabs>
          <w:tab w:val="center" w:pos="3245"/>
        </w:tabs>
        <w:spacing w:after="0"/>
        <w:ind w:left="-720" w:right="-697"/>
      </w:pPr>
    </w:p>
    <w:p w:rsidR="0073547A" w:rsidRPr="0073547A" w:rsidRDefault="0073547A" w:rsidP="00DC56B3">
      <w:pPr>
        <w:tabs>
          <w:tab w:val="center" w:pos="3245"/>
        </w:tabs>
        <w:spacing w:after="0"/>
        <w:ind w:left="-720" w:right="-697"/>
        <w:rPr>
          <w:u w:val="single"/>
        </w:rPr>
      </w:pPr>
      <w:r w:rsidRPr="0073547A">
        <w:rPr>
          <w:u w:val="single"/>
        </w:rPr>
        <w:t>Ресурсы проекта</w:t>
      </w:r>
    </w:p>
    <w:p w:rsidR="0073547A" w:rsidRDefault="0073547A" w:rsidP="00DC56B3">
      <w:pPr>
        <w:tabs>
          <w:tab w:val="center" w:pos="3245"/>
        </w:tabs>
        <w:spacing w:after="0"/>
        <w:ind w:left="-720" w:right="-697"/>
      </w:pPr>
      <w:r>
        <w:t>Главный ресурс – люди. Это команда педагогов и выпускников школы.</w:t>
      </w:r>
    </w:p>
    <w:p w:rsidR="007E1F0F" w:rsidRDefault="007E1F0F" w:rsidP="00DC56B3">
      <w:pPr>
        <w:tabs>
          <w:tab w:val="center" w:pos="3245"/>
        </w:tabs>
        <w:spacing w:after="0"/>
        <w:ind w:left="-720" w:right="-697"/>
      </w:pPr>
    </w:p>
    <w:p w:rsidR="0073547A" w:rsidRDefault="007E1F0F" w:rsidP="00DC56B3">
      <w:pPr>
        <w:tabs>
          <w:tab w:val="center" w:pos="3245"/>
        </w:tabs>
        <w:spacing w:after="0"/>
        <w:ind w:left="-720" w:right="-697"/>
      </w:pPr>
      <w:r>
        <w:t>Планирование программы</w:t>
      </w:r>
    </w:p>
    <w:tbl>
      <w:tblPr>
        <w:tblStyle w:val="a3"/>
        <w:tblW w:w="1084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857"/>
        <w:gridCol w:w="2693"/>
        <w:gridCol w:w="4848"/>
        <w:gridCol w:w="2447"/>
      </w:tblGrid>
      <w:tr w:rsidR="002A387C" w:rsidTr="00E56818">
        <w:trPr>
          <w:trHeight w:val="804"/>
        </w:trPr>
        <w:tc>
          <w:tcPr>
            <w:tcW w:w="857" w:type="dxa"/>
          </w:tcPr>
          <w:p w:rsidR="002A387C" w:rsidRDefault="002A387C" w:rsidP="00C8714C">
            <w:pPr>
              <w:tabs>
                <w:tab w:val="center" w:pos="3245"/>
              </w:tabs>
              <w:spacing w:after="0"/>
              <w:ind w:left="39" w:right="-251"/>
            </w:pPr>
          </w:p>
        </w:tc>
        <w:tc>
          <w:tcPr>
            <w:tcW w:w="2693" w:type="dxa"/>
          </w:tcPr>
          <w:p w:rsidR="002A387C" w:rsidRDefault="002A387C" w:rsidP="00C8714C">
            <w:pPr>
              <w:spacing w:after="0"/>
              <w:ind w:left="39" w:right="-251"/>
            </w:pPr>
            <w:r>
              <w:t>Тема дня</w:t>
            </w:r>
          </w:p>
        </w:tc>
        <w:tc>
          <w:tcPr>
            <w:tcW w:w="4848" w:type="dxa"/>
          </w:tcPr>
          <w:p w:rsidR="002A387C" w:rsidRPr="002A387C" w:rsidRDefault="002A387C" w:rsidP="002A387C">
            <w:pPr>
              <w:tabs>
                <w:tab w:val="center" w:pos="3041"/>
              </w:tabs>
              <w:spacing w:after="0"/>
              <w:ind w:righ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47" w:type="dxa"/>
          </w:tcPr>
          <w:p w:rsidR="002A387C" w:rsidRDefault="002A387C" w:rsidP="00DC56B3">
            <w:pPr>
              <w:tabs>
                <w:tab w:val="center" w:pos="3245"/>
              </w:tabs>
              <w:spacing w:after="0"/>
              <w:ind w:right="-697"/>
            </w:pPr>
            <w:r>
              <w:t>Ответственный</w:t>
            </w:r>
          </w:p>
        </w:tc>
      </w:tr>
      <w:tr w:rsidR="007545F1" w:rsidTr="00E56818">
        <w:trPr>
          <w:trHeight w:val="804"/>
        </w:trPr>
        <w:tc>
          <w:tcPr>
            <w:tcW w:w="857" w:type="dxa"/>
          </w:tcPr>
          <w:p w:rsidR="007545F1" w:rsidRDefault="007545F1" w:rsidP="007545F1">
            <w:pPr>
              <w:tabs>
                <w:tab w:val="center" w:pos="3245"/>
              </w:tabs>
              <w:spacing w:after="0"/>
              <w:ind w:left="-720" w:right="-697"/>
            </w:pPr>
            <w:proofErr w:type="spellStart"/>
            <w:r>
              <w:lastRenderedPageBreak/>
              <w:t>Ден</w:t>
            </w:r>
            <w:proofErr w:type="spellEnd"/>
          </w:p>
          <w:p w:rsidR="007545F1" w:rsidRDefault="007545F1" w:rsidP="00DC56B3">
            <w:pPr>
              <w:tabs>
                <w:tab w:val="center" w:pos="3245"/>
              </w:tabs>
              <w:spacing w:after="0"/>
              <w:ind w:right="-697"/>
            </w:pPr>
            <w:r>
              <w:t>День 1</w:t>
            </w:r>
          </w:p>
        </w:tc>
        <w:tc>
          <w:tcPr>
            <w:tcW w:w="2693" w:type="dxa"/>
          </w:tcPr>
          <w:p w:rsidR="007545F1" w:rsidRDefault="007545F1" w:rsidP="00E56818">
            <w:pPr>
              <w:spacing w:after="0"/>
              <w:ind w:right="175"/>
            </w:pPr>
            <w:r>
              <w:t>«</w:t>
            </w:r>
            <w:proofErr w:type="spellStart"/>
            <w:r>
              <w:t>Естесственный</w:t>
            </w:r>
            <w:proofErr w:type="spellEnd"/>
            <w:r>
              <w:t xml:space="preserve">-научный  </w:t>
            </w:r>
            <w:proofErr w:type="spellStart"/>
            <w:r>
              <w:t>профиблок</w:t>
            </w:r>
            <w:proofErr w:type="spellEnd"/>
            <w:r>
              <w:t>»</w:t>
            </w:r>
          </w:p>
        </w:tc>
        <w:tc>
          <w:tcPr>
            <w:tcW w:w="4848" w:type="dxa"/>
          </w:tcPr>
          <w:p w:rsidR="007545F1" w:rsidRPr="00E56818" w:rsidRDefault="007545F1" w:rsidP="00E56818">
            <w:pPr>
              <w:pStyle w:val="a4"/>
              <w:numPr>
                <w:ilvl w:val="0"/>
                <w:numId w:val="1"/>
              </w:numPr>
              <w:tabs>
                <w:tab w:val="center" w:pos="3041"/>
              </w:tabs>
              <w:spacing w:after="0"/>
              <w:ind w:righ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смены.</w:t>
            </w:r>
          </w:p>
          <w:p w:rsidR="007545F1" w:rsidRPr="00E56818" w:rsidRDefault="007545F1" w:rsidP="00E56818">
            <w:pPr>
              <w:pStyle w:val="a4"/>
              <w:numPr>
                <w:ilvl w:val="0"/>
                <w:numId w:val="1"/>
              </w:numPr>
              <w:tabs>
                <w:tab w:val="center" w:pos="3041"/>
                <w:tab w:val="center" w:pos="3245"/>
              </w:tabs>
              <w:spacing w:after="0"/>
              <w:ind w:righ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технике безопасности. Введение в программу смены.</w:t>
            </w:r>
          </w:p>
          <w:p w:rsidR="007545F1" w:rsidRPr="00E56818" w:rsidRDefault="007545F1" w:rsidP="00E56818">
            <w:pPr>
              <w:pStyle w:val="a4"/>
              <w:numPr>
                <w:ilvl w:val="0"/>
                <w:numId w:val="1"/>
              </w:numPr>
              <w:tabs>
                <w:tab w:val="center" w:pos="3041"/>
                <w:tab w:val="center" w:pos="3245"/>
              </w:tabs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дня: 1) «моя идеальная работа» (тест), 2) игры на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5F1" w:rsidRPr="00E56818" w:rsidRDefault="007545F1" w:rsidP="00E56818">
            <w:pPr>
              <w:pStyle w:val="a4"/>
              <w:numPr>
                <w:ilvl w:val="0"/>
                <w:numId w:val="1"/>
              </w:numPr>
              <w:tabs>
                <w:tab w:val="center" w:pos="3041"/>
                <w:tab w:val="center" w:pos="3245"/>
              </w:tabs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Час здоровья.</w:t>
            </w:r>
          </w:p>
          <w:p w:rsidR="007545F1" w:rsidRPr="00E56818" w:rsidRDefault="007545F1" w:rsidP="00E56818">
            <w:pPr>
              <w:pStyle w:val="a4"/>
              <w:numPr>
                <w:ilvl w:val="0"/>
                <w:numId w:val="1"/>
              </w:numPr>
              <w:tabs>
                <w:tab w:val="center" w:pos="3041"/>
                <w:tab w:val="center" w:pos="3245"/>
              </w:tabs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платформе «Билет в будущее» по теме 7 перспективных специальностей для тех, кто дружит с естественными науками</w:t>
            </w:r>
          </w:p>
          <w:p w:rsidR="007545F1" w:rsidRPr="00E56818" w:rsidRDefault="007545F1" w:rsidP="00E56818">
            <w:pPr>
              <w:pStyle w:val="a4"/>
              <w:numPr>
                <w:ilvl w:val="0"/>
                <w:numId w:val="1"/>
              </w:numPr>
              <w:tabs>
                <w:tab w:val="center" w:pos="3041"/>
                <w:tab w:val="center" w:pos="3245"/>
              </w:tabs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медицинскую организацию (амбулатория, аптека)</w:t>
            </w:r>
          </w:p>
          <w:p w:rsidR="007545F1" w:rsidRPr="00E56818" w:rsidRDefault="007545F1" w:rsidP="00E56818">
            <w:pPr>
              <w:pStyle w:val="a4"/>
              <w:numPr>
                <w:ilvl w:val="0"/>
                <w:numId w:val="1"/>
              </w:numPr>
              <w:tabs>
                <w:tab w:val="center" w:pos="3041"/>
                <w:tab w:val="center" w:pos="3245"/>
              </w:tabs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специалиста (выпускник школы: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Браеску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М.Н., Новикова А.А., Жуков В.А.). Онлайн.</w:t>
            </w:r>
          </w:p>
          <w:p w:rsidR="00E56818" w:rsidRPr="00E56818" w:rsidRDefault="00E56818" w:rsidP="00E56818">
            <w:pPr>
              <w:pStyle w:val="a4"/>
              <w:numPr>
                <w:ilvl w:val="0"/>
                <w:numId w:val="1"/>
              </w:numPr>
              <w:tabs>
                <w:tab w:val="center" w:pos="3041"/>
                <w:tab w:val="center" w:pos="3245"/>
              </w:tabs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Экомарафон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«Бережный ноябрь»</w:t>
            </w:r>
          </w:p>
          <w:p w:rsidR="007545F1" w:rsidRPr="00E56818" w:rsidRDefault="007545F1" w:rsidP="00E56818">
            <w:pPr>
              <w:pStyle w:val="a4"/>
              <w:numPr>
                <w:ilvl w:val="0"/>
                <w:numId w:val="1"/>
              </w:numPr>
              <w:tabs>
                <w:tab w:val="center" w:pos="3041"/>
                <w:tab w:val="center" w:pos="3245"/>
              </w:tabs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Задание дня: «обратная связь».</w:t>
            </w:r>
          </w:p>
          <w:p w:rsidR="007545F1" w:rsidRDefault="007545F1" w:rsidP="00E56818">
            <w:pPr>
              <w:tabs>
                <w:tab w:val="center" w:pos="3041"/>
                <w:tab w:val="center" w:pos="3245"/>
              </w:tabs>
              <w:spacing w:after="0"/>
              <w:ind w:left="64" w:right="176"/>
            </w:pPr>
          </w:p>
        </w:tc>
        <w:tc>
          <w:tcPr>
            <w:tcW w:w="2447" w:type="dxa"/>
          </w:tcPr>
          <w:p w:rsidR="007545F1" w:rsidRDefault="007545F1" w:rsidP="00DC56B3">
            <w:pPr>
              <w:tabs>
                <w:tab w:val="center" w:pos="3245"/>
              </w:tabs>
              <w:spacing w:after="0"/>
              <w:ind w:right="-697"/>
            </w:pPr>
          </w:p>
        </w:tc>
      </w:tr>
      <w:tr w:rsidR="007545F1" w:rsidTr="00E56818">
        <w:trPr>
          <w:trHeight w:val="266"/>
        </w:trPr>
        <w:tc>
          <w:tcPr>
            <w:tcW w:w="857" w:type="dxa"/>
          </w:tcPr>
          <w:p w:rsidR="007545F1" w:rsidRDefault="00E56818" w:rsidP="00DC56B3">
            <w:pPr>
              <w:tabs>
                <w:tab w:val="center" w:pos="3245"/>
              </w:tabs>
              <w:spacing w:after="0"/>
              <w:ind w:right="-697"/>
            </w:pPr>
            <w:r>
              <w:t>День 2</w:t>
            </w:r>
          </w:p>
        </w:tc>
        <w:tc>
          <w:tcPr>
            <w:tcW w:w="2693" w:type="dxa"/>
          </w:tcPr>
          <w:p w:rsidR="00E56818" w:rsidRDefault="00E56818" w:rsidP="00E56818">
            <w:pPr>
              <w:spacing w:after="0"/>
              <w:ind w:right="33"/>
            </w:pPr>
            <w:r>
              <w:t xml:space="preserve"> «Инженерно-технический </w:t>
            </w:r>
            <w:proofErr w:type="spellStart"/>
            <w:r>
              <w:t>профиблок</w:t>
            </w:r>
            <w:proofErr w:type="spellEnd"/>
            <w:r>
              <w:t>»</w:t>
            </w:r>
          </w:p>
          <w:p w:rsidR="00E56818" w:rsidRDefault="00E56818" w:rsidP="00E56818">
            <w:pPr>
              <w:tabs>
                <w:tab w:val="center" w:pos="3245"/>
              </w:tabs>
              <w:spacing w:after="0"/>
              <w:ind w:left="-720" w:right="-697"/>
            </w:pPr>
          </w:p>
          <w:p w:rsidR="007545F1" w:rsidRDefault="007545F1" w:rsidP="00DC56B3">
            <w:pPr>
              <w:tabs>
                <w:tab w:val="center" w:pos="3245"/>
              </w:tabs>
              <w:spacing w:after="0"/>
              <w:ind w:right="-697"/>
            </w:pPr>
          </w:p>
        </w:tc>
        <w:tc>
          <w:tcPr>
            <w:tcW w:w="4848" w:type="dxa"/>
          </w:tcPr>
          <w:p w:rsidR="00E56818" w:rsidRPr="00E56818" w:rsidRDefault="00E56818" w:rsidP="00E56818">
            <w:pPr>
              <w:pStyle w:val="a4"/>
              <w:numPr>
                <w:ilvl w:val="0"/>
                <w:numId w:val="2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дня: 1) «моя идеальная работа» (тест), 2) игры на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, 3)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трекер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развития  полезной</w:t>
            </w:r>
            <w:proofErr w:type="gram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привычки.</w:t>
            </w:r>
          </w:p>
          <w:p w:rsidR="00E56818" w:rsidRPr="00E56818" w:rsidRDefault="00E56818" w:rsidP="00E56818">
            <w:pPr>
              <w:pStyle w:val="a4"/>
              <w:numPr>
                <w:ilvl w:val="0"/>
                <w:numId w:val="2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ДоброАкция</w:t>
            </w:r>
            <w:proofErr w:type="spellEnd"/>
          </w:p>
          <w:p w:rsidR="00E56818" w:rsidRPr="00E56818" w:rsidRDefault="00E56818" w:rsidP="00E56818">
            <w:pPr>
              <w:pStyle w:val="a4"/>
              <w:numPr>
                <w:ilvl w:val="0"/>
                <w:numId w:val="2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платформе «Билет в будущее» по теме 7 перспективных специальностей для тех, кто дружит с математическими науками.</w:t>
            </w:r>
          </w:p>
          <w:p w:rsidR="00E56818" w:rsidRPr="00E56818" w:rsidRDefault="00E56818" w:rsidP="00E56818">
            <w:pPr>
              <w:pStyle w:val="a4"/>
              <w:numPr>
                <w:ilvl w:val="0"/>
                <w:numId w:val="2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филиал МРСК-Центра (д.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Климовское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6818" w:rsidRPr="00E56818" w:rsidRDefault="00E56818" w:rsidP="00E56818">
            <w:pPr>
              <w:pStyle w:val="a4"/>
              <w:numPr>
                <w:ilvl w:val="0"/>
                <w:numId w:val="2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специалиста (выпускник школы: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Н.С.). Онлайн.</w:t>
            </w:r>
          </w:p>
          <w:p w:rsidR="00E56818" w:rsidRPr="00C8714C" w:rsidRDefault="00E56818" w:rsidP="00E56818">
            <w:pPr>
              <w:pStyle w:val="a4"/>
              <w:numPr>
                <w:ilvl w:val="0"/>
                <w:numId w:val="2"/>
              </w:numPr>
              <w:tabs>
                <w:tab w:val="center" w:pos="3245"/>
              </w:tabs>
              <w:spacing w:after="0"/>
              <w:ind w:right="60"/>
            </w:pPr>
            <w:r>
              <w:t xml:space="preserve">Занятие на развитие </w:t>
            </w:r>
            <w:proofErr w:type="spellStart"/>
            <w:r w:rsidRPr="00E56818"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  <w:t>softskills</w:t>
            </w:r>
            <w:proofErr w:type="spellEnd"/>
          </w:p>
          <w:p w:rsidR="00C8714C" w:rsidRDefault="00C8714C" w:rsidP="00E56818">
            <w:pPr>
              <w:pStyle w:val="a4"/>
              <w:numPr>
                <w:ilvl w:val="0"/>
                <w:numId w:val="2"/>
              </w:numPr>
              <w:tabs>
                <w:tab w:val="center" w:pos="3245"/>
              </w:tabs>
              <w:spacing w:after="0"/>
              <w:ind w:right="60"/>
            </w:pPr>
            <w:r>
              <w:rPr>
                <w:rFonts w:ascii="Segoe UI" w:eastAsia="Times New Roman" w:hAnsi="Segoe UI" w:cs="Segoe UI"/>
                <w:color w:val="010101"/>
                <w:sz w:val="24"/>
                <w:szCs w:val="24"/>
              </w:rPr>
              <w:t>Проект «Большая перемена». Регистрация в конкурсе.</w:t>
            </w:r>
          </w:p>
          <w:p w:rsidR="00E56818" w:rsidRPr="00E56818" w:rsidRDefault="00E56818" w:rsidP="00E56818">
            <w:pPr>
              <w:pStyle w:val="a4"/>
              <w:numPr>
                <w:ilvl w:val="0"/>
                <w:numId w:val="2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дня:  «</w:t>
            </w:r>
            <w:proofErr w:type="gram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обратная связь».</w:t>
            </w:r>
          </w:p>
          <w:p w:rsidR="007545F1" w:rsidRDefault="007545F1" w:rsidP="00E56818">
            <w:pPr>
              <w:tabs>
                <w:tab w:val="center" w:pos="3041"/>
                <w:tab w:val="center" w:pos="3245"/>
              </w:tabs>
              <w:spacing w:after="0"/>
              <w:ind w:left="64" w:right="176"/>
            </w:pPr>
          </w:p>
        </w:tc>
        <w:tc>
          <w:tcPr>
            <w:tcW w:w="2447" w:type="dxa"/>
          </w:tcPr>
          <w:p w:rsidR="007545F1" w:rsidRDefault="007545F1" w:rsidP="00DC56B3">
            <w:pPr>
              <w:tabs>
                <w:tab w:val="center" w:pos="3245"/>
              </w:tabs>
              <w:spacing w:after="0"/>
              <w:ind w:right="-697"/>
            </w:pPr>
          </w:p>
        </w:tc>
      </w:tr>
      <w:tr w:rsidR="007545F1" w:rsidTr="00E56818">
        <w:trPr>
          <w:trHeight w:val="266"/>
        </w:trPr>
        <w:tc>
          <w:tcPr>
            <w:tcW w:w="857" w:type="dxa"/>
          </w:tcPr>
          <w:p w:rsidR="007545F1" w:rsidRDefault="00E56818" w:rsidP="00DC56B3">
            <w:pPr>
              <w:tabs>
                <w:tab w:val="center" w:pos="3245"/>
              </w:tabs>
              <w:spacing w:after="0"/>
              <w:ind w:right="-69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693" w:type="dxa"/>
          </w:tcPr>
          <w:p w:rsidR="007545F1" w:rsidRDefault="00E56818" w:rsidP="00E56818">
            <w:pPr>
              <w:tabs>
                <w:tab w:val="center" w:pos="2442"/>
              </w:tabs>
              <w:spacing w:after="0"/>
              <w:ind w:right="3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«Социально-гуманитарный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8" w:type="dxa"/>
          </w:tcPr>
          <w:p w:rsidR="00E56818" w:rsidRPr="00E56818" w:rsidRDefault="00E56818" w:rsidP="00E56818">
            <w:pPr>
              <w:pStyle w:val="a4"/>
              <w:numPr>
                <w:ilvl w:val="0"/>
                <w:numId w:val="3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дня: 1) «моя идеальная работа» (тест), 2) игры на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, 3)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трекер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развития  полезной</w:t>
            </w:r>
            <w:proofErr w:type="gram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привычки.</w:t>
            </w:r>
          </w:p>
          <w:p w:rsidR="00E56818" w:rsidRPr="00E56818" w:rsidRDefault="00E56818" w:rsidP="00E56818">
            <w:pPr>
              <w:pStyle w:val="a4"/>
              <w:numPr>
                <w:ilvl w:val="0"/>
                <w:numId w:val="3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Театральная студия (подготовка премьеры спектакля для дошкольной группы).</w:t>
            </w:r>
          </w:p>
          <w:p w:rsidR="00E56818" w:rsidRPr="00E56818" w:rsidRDefault="00E56818" w:rsidP="00E56818">
            <w:pPr>
              <w:pStyle w:val="a4"/>
              <w:numPr>
                <w:ilvl w:val="0"/>
                <w:numId w:val="3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на платформе «Билет в будущее» по теме 7 перспективных специальностей блока</w:t>
            </w:r>
          </w:p>
          <w:p w:rsidR="00E56818" w:rsidRPr="00E56818" w:rsidRDefault="00E56818" w:rsidP="00E56818">
            <w:pPr>
              <w:pStyle w:val="a4"/>
              <w:numPr>
                <w:ilvl w:val="0"/>
                <w:numId w:val="3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«Художественная съемка» (фотохудожник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Ю.С.).</w:t>
            </w:r>
          </w:p>
          <w:p w:rsidR="00E56818" w:rsidRDefault="00E56818" w:rsidP="00E56818">
            <w:pPr>
              <w:pStyle w:val="a4"/>
              <w:numPr>
                <w:ilvl w:val="0"/>
                <w:numId w:val="3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Ермаковскую сельскую библиотеку (к скульптору деревянных фигур в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д.Бабино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387C" w:rsidRDefault="002A387C" w:rsidP="00E56818">
            <w:pPr>
              <w:pStyle w:val="a4"/>
              <w:numPr>
                <w:ilvl w:val="0"/>
                <w:numId w:val="3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Игра-конструктор профессий</w:t>
            </w:r>
          </w:p>
          <w:p w:rsidR="00C8714C" w:rsidRPr="00E56818" w:rsidRDefault="00C8714C" w:rsidP="00E56818">
            <w:pPr>
              <w:pStyle w:val="a4"/>
              <w:numPr>
                <w:ilvl w:val="0"/>
                <w:numId w:val="3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«Большая перемена»</w:t>
            </w:r>
          </w:p>
          <w:p w:rsidR="00E56818" w:rsidRPr="00E56818" w:rsidRDefault="00E56818" w:rsidP="00E56818">
            <w:pPr>
              <w:pStyle w:val="a4"/>
              <w:numPr>
                <w:ilvl w:val="0"/>
                <w:numId w:val="3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дня:  «</w:t>
            </w:r>
            <w:proofErr w:type="gram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обратная связь».</w:t>
            </w:r>
          </w:p>
          <w:p w:rsidR="007545F1" w:rsidRDefault="007545F1" w:rsidP="00E56818">
            <w:pPr>
              <w:tabs>
                <w:tab w:val="center" w:pos="3041"/>
                <w:tab w:val="center" w:pos="3245"/>
              </w:tabs>
              <w:spacing w:after="0"/>
              <w:ind w:left="64" w:right="176"/>
            </w:pPr>
          </w:p>
        </w:tc>
        <w:tc>
          <w:tcPr>
            <w:tcW w:w="2447" w:type="dxa"/>
          </w:tcPr>
          <w:p w:rsidR="007545F1" w:rsidRDefault="007545F1" w:rsidP="00DC56B3">
            <w:pPr>
              <w:tabs>
                <w:tab w:val="center" w:pos="3245"/>
              </w:tabs>
              <w:spacing w:after="0"/>
              <w:ind w:right="-697"/>
            </w:pPr>
          </w:p>
        </w:tc>
      </w:tr>
      <w:tr w:rsidR="00E56818" w:rsidTr="00E56818">
        <w:trPr>
          <w:trHeight w:val="266"/>
        </w:trPr>
        <w:tc>
          <w:tcPr>
            <w:tcW w:w="857" w:type="dxa"/>
          </w:tcPr>
          <w:p w:rsidR="00E56818" w:rsidRDefault="00E56818" w:rsidP="00E56818">
            <w:pPr>
              <w:tabs>
                <w:tab w:val="center" w:pos="3245"/>
              </w:tabs>
              <w:spacing w:after="0"/>
              <w:ind w:right="-69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4</w:t>
            </w:r>
          </w:p>
        </w:tc>
        <w:tc>
          <w:tcPr>
            <w:tcW w:w="2693" w:type="dxa"/>
          </w:tcPr>
          <w:p w:rsidR="00E56818" w:rsidRDefault="00E56818" w:rsidP="00E56818">
            <w:pPr>
              <w:tabs>
                <w:tab w:val="center" w:pos="3041"/>
                <w:tab w:val="center" w:pos="3245"/>
              </w:tabs>
              <w:spacing w:after="0"/>
              <w:ind w:left="64" w:right="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8" w:type="dxa"/>
          </w:tcPr>
          <w:p w:rsidR="00E56818" w:rsidRPr="00E56818" w:rsidRDefault="00E56818" w:rsidP="00E56818">
            <w:pPr>
              <w:pStyle w:val="a4"/>
              <w:numPr>
                <w:ilvl w:val="0"/>
                <w:numId w:val="4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дня: 1) «моя идеальная работа» (тест), 2) игры на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818" w:rsidRDefault="00E56818" w:rsidP="00E56818">
            <w:pPr>
              <w:pStyle w:val="a4"/>
              <w:numPr>
                <w:ilvl w:val="0"/>
                <w:numId w:val="4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Премьера спектакля в дошкольной группе.</w:t>
            </w:r>
          </w:p>
          <w:p w:rsidR="002A387C" w:rsidRPr="00E56818" w:rsidRDefault="002A387C" w:rsidP="00E56818">
            <w:pPr>
              <w:pStyle w:val="a4"/>
              <w:numPr>
                <w:ilvl w:val="0"/>
                <w:numId w:val="4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профплощадки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туристического направления</w:t>
            </w:r>
          </w:p>
          <w:p w:rsidR="00E56818" w:rsidRDefault="00E56818" w:rsidP="00E56818">
            <w:pPr>
              <w:pStyle w:val="a4"/>
              <w:numPr>
                <w:ilvl w:val="0"/>
                <w:numId w:val="4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профплощадку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Гаютинская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роспись» (МБОУ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Гаютинская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СШ)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гаютинской</w:t>
            </w:r>
            <w:proofErr w:type="spellEnd"/>
            <w:r w:rsidRPr="00E56818">
              <w:rPr>
                <w:rFonts w:ascii="Times New Roman" w:hAnsi="Times New Roman" w:cs="Times New Roman"/>
                <w:sz w:val="24"/>
                <w:szCs w:val="24"/>
              </w:rPr>
              <w:t xml:space="preserve"> росписи.</w:t>
            </w:r>
          </w:p>
          <w:p w:rsidR="00C8714C" w:rsidRDefault="00C8714C" w:rsidP="00E56818">
            <w:pPr>
              <w:pStyle w:val="a4"/>
              <w:numPr>
                <w:ilvl w:val="0"/>
                <w:numId w:val="4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«Большая перемена»</w:t>
            </w:r>
          </w:p>
          <w:p w:rsidR="00E56818" w:rsidRPr="00E56818" w:rsidRDefault="00E56818" w:rsidP="00E56818">
            <w:pPr>
              <w:pStyle w:val="a4"/>
              <w:numPr>
                <w:ilvl w:val="0"/>
                <w:numId w:val="4"/>
              </w:numPr>
              <w:tabs>
                <w:tab w:val="center" w:pos="3245"/>
              </w:tabs>
              <w:spacing w:after="0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56818">
              <w:rPr>
                <w:rFonts w:ascii="Times New Roman" w:hAnsi="Times New Roman" w:cs="Times New Roman"/>
                <w:sz w:val="24"/>
                <w:szCs w:val="24"/>
              </w:rPr>
              <w:t>Задание дня: «обратная связь».</w:t>
            </w:r>
          </w:p>
          <w:p w:rsidR="00E56818" w:rsidRDefault="00E56818" w:rsidP="00E56818">
            <w:pPr>
              <w:tabs>
                <w:tab w:val="center" w:pos="3041"/>
                <w:tab w:val="center" w:pos="3245"/>
              </w:tabs>
              <w:spacing w:after="0"/>
              <w:ind w:left="64" w:right="176"/>
            </w:pPr>
          </w:p>
        </w:tc>
        <w:tc>
          <w:tcPr>
            <w:tcW w:w="2447" w:type="dxa"/>
          </w:tcPr>
          <w:p w:rsidR="00E56818" w:rsidRDefault="00E56818" w:rsidP="00E56818">
            <w:pPr>
              <w:tabs>
                <w:tab w:val="center" w:pos="3245"/>
              </w:tabs>
              <w:spacing w:after="0"/>
              <w:ind w:right="-697"/>
            </w:pPr>
          </w:p>
        </w:tc>
      </w:tr>
      <w:tr w:rsidR="00E56818" w:rsidTr="00E56818">
        <w:trPr>
          <w:trHeight w:val="266"/>
        </w:trPr>
        <w:tc>
          <w:tcPr>
            <w:tcW w:w="857" w:type="dxa"/>
          </w:tcPr>
          <w:p w:rsidR="00E56818" w:rsidRDefault="00E56818" w:rsidP="00E56818">
            <w:pPr>
              <w:tabs>
                <w:tab w:val="center" w:pos="3245"/>
              </w:tabs>
              <w:spacing w:after="0"/>
              <w:ind w:right="-697"/>
            </w:pPr>
            <w:r>
              <w:t>День 5.</w:t>
            </w:r>
          </w:p>
        </w:tc>
        <w:tc>
          <w:tcPr>
            <w:tcW w:w="2693" w:type="dxa"/>
          </w:tcPr>
          <w:p w:rsidR="00E56818" w:rsidRDefault="00E56818" w:rsidP="00E56818">
            <w:pPr>
              <w:tabs>
                <w:tab w:val="center" w:pos="2300"/>
              </w:tabs>
              <w:spacing w:after="0"/>
              <w:ind w:left="32" w:right="33"/>
            </w:pPr>
            <w:r>
              <w:t xml:space="preserve">«Оборонно-спортивный </w:t>
            </w:r>
            <w:proofErr w:type="spellStart"/>
            <w:r>
              <w:t>профиблок</w:t>
            </w:r>
            <w:proofErr w:type="spellEnd"/>
            <w:r>
              <w:t>»</w:t>
            </w:r>
          </w:p>
          <w:p w:rsidR="00E56818" w:rsidRDefault="00E56818" w:rsidP="00E56818">
            <w:pPr>
              <w:tabs>
                <w:tab w:val="center" w:pos="3245"/>
              </w:tabs>
              <w:spacing w:after="0"/>
              <w:ind w:right="-697"/>
            </w:pPr>
          </w:p>
        </w:tc>
        <w:tc>
          <w:tcPr>
            <w:tcW w:w="4848" w:type="dxa"/>
          </w:tcPr>
          <w:p w:rsidR="002A387C" w:rsidRDefault="002A387C" w:rsidP="002A387C">
            <w:pPr>
              <w:pStyle w:val="a4"/>
              <w:numPr>
                <w:ilvl w:val="0"/>
                <w:numId w:val="5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платформе «Билет в будущее» по теме 7 перспективных специальностей для тех, кто дружит со спортом</w:t>
            </w:r>
            <w:r w:rsidRPr="002A3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818" w:rsidRPr="002A387C" w:rsidRDefault="00E56818" w:rsidP="002A387C">
            <w:pPr>
              <w:pStyle w:val="a4"/>
              <w:numPr>
                <w:ilvl w:val="0"/>
                <w:numId w:val="5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дня: </w:t>
            </w:r>
            <w:proofErr w:type="spellStart"/>
            <w:r w:rsidRPr="002A387C">
              <w:rPr>
                <w:rFonts w:ascii="Times New Roman" w:hAnsi="Times New Roman" w:cs="Times New Roman"/>
                <w:sz w:val="24"/>
                <w:szCs w:val="24"/>
              </w:rPr>
              <w:t>трекер</w:t>
            </w:r>
            <w:proofErr w:type="spellEnd"/>
            <w:r w:rsidRPr="002A3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87C">
              <w:rPr>
                <w:rFonts w:ascii="Times New Roman" w:hAnsi="Times New Roman" w:cs="Times New Roman"/>
                <w:sz w:val="24"/>
                <w:szCs w:val="24"/>
              </w:rPr>
              <w:t>развития  полезной</w:t>
            </w:r>
            <w:proofErr w:type="gramEnd"/>
            <w:r w:rsidRPr="002A387C">
              <w:rPr>
                <w:rFonts w:ascii="Times New Roman" w:hAnsi="Times New Roman" w:cs="Times New Roman"/>
                <w:sz w:val="24"/>
                <w:szCs w:val="24"/>
              </w:rPr>
              <w:t xml:space="preserve"> привычки.</w:t>
            </w:r>
          </w:p>
          <w:p w:rsidR="00E56818" w:rsidRPr="002A387C" w:rsidRDefault="00E56818" w:rsidP="002A387C">
            <w:pPr>
              <w:pStyle w:val="a4"/>
              <w:numPr>
                <w:ilvl w:val="0"/>
                <w:numId w:val="5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C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 (игра с определением азимутов на маршруте команды)</w:t>
            </w:r>
          </w:p>
          <w:p w:rsidR="00E56818" w:rsidRPr="002A387C" w:rsidRDefault="00E56818" w:rsidP="002A387C">
            <w:pPr>
              <w:pStyle w:val="a4"/>
              <w:numPr>
                <w:ilvl w:val="0"/>
                <w:numId w:val="5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C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(интервью) о выпускниках школы, </w:t>
            </w:r>
            <w:r w:rsidR="002A387C" w:rsidRPr="002A387C">
              <w:rPr>
                <w:rFonts w:ascii="Times New Roman" w:hAnsi="Times New Roman" w:cs="Times New Roman"/>
                <w:sz w:val="24"/>
                <w:szCs w:val="24"/>
              </w:rPr>
              <w:t>мобилизованных в ряды ВС России осенью 2022 года (оформление стенда, или создание видеоролика)</w:t>
            </w:r>
          </w:p>
          <w:p w:rsidR="002A387C" w:rsidRPr="002A387C" w:rsidRDefault="002A387C" w:rsidP="002A387C">
            <w:pPr>
              <w:pStyle w:val="a4"/>
              <w:numPr>
                <w:ilvl w:val="0"/>
                <w:numId w:val="5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87C">
              <w:rPr>
                <w:rFonts w:ascii="Times New Roman" w:hAnsi="Times New Roman" w:cs="Times New Roman"/>
                <w:sz w:val="24"/>
                <w:szCs w:val="24"/>
              </w:rPr>
              <w:t>ДоброАкция</w:t>
            </w:r>
            <w:proofErr w:type="spellEnd"/>
            <w:r w:rsidRPr="002A387C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E56818" w:rsidRPr="002A387C" w:rsidRDefault="00E56818" w:rsidP="002A387C">
            <w:pPr>
              <w:pStyle w:val="a4"/>
              <w:numPr>
                <w:ilvl w:val="0"/>
                <w:numId w:val="5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C">
              <w:rPr>
                <w:rFonts w:ascii="Times New Roman" w:hAnsi="Times New Roman" w:cs="Times New Roman"/>
                <w:sz w:val="24"/>
                <w:szCs w:val="24"/>
              </w:rPr>
              <w:t>Задание дня: 1) составление резюме, 2) «обратная связь».</w:t>
            </w:r>
          </w:p>
          <w:p w:rsidR="00E56818" w:rsidRPr="002A387C" w:rsidRDefault="00E56818" w:rsidP="002A387C">
            <w:pPr>
              <w:pStyle w:val="a4"/>
              <w:numPr>
                <w:ilvl w:val="0"/>
                <w:numId w:val="5"/>
              </w:numPr>
              <w:tabs>
                <w:tab w:val="center" w:pos="3245"/>
              </w:tabs>
              <w:spacing w:after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C"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  <w:p w:rsidR="00E56818" w:rsidRDefault="00E56818" w:rsidP="00E56818">
            <w:pPr>
              <w:tabs>
                <w:tab w:val="center" w:pos="3041"/>
                <w:tab w:val="center" w:pos="3245"/>
              </w:tabs>
              <w:spacing w:after="0"/>
              <w:ind w:left="64" w:right="176"/>
            </w:pPr>
          </w:p>
        </w:tc>
        <w:tc>
          <w:tcPr>
            <w:tcW w:w="2447" w:type="dxa"/>
          </w:tcPr>
          <w:p w:rsidR="00E56818" w:rsidRDefault="00E56818" w:rsidP="00E56818">
            <w:pPr>
              <w:tabs>
                <w:tab w:val="center" w:pos="3245"/>
              </w:tabs>
              <w:spacing w:after="0"/>
              <w:ind w:right="-697"/>
            </w:pPr>
          </w:p>
        </w:tc>
      </w:tr>
    </w:tbl>
    <w:p w:rsidR="007545F1" w:rsidRDefault="007545F1" w:rsidP="00DC56B3">
      <w:pPr>
        <w:tabs>
          <w:tab w:val="center" w:pos="3245"/>
        </w:tabs>
        <w:spacing w:after="0"/>
        <w:ind w:left="-720" w:right="-697"/>
      </w:pPr>
    </w:p>
    <w:p w:rsidR="0063388B" w:rsidRDefault="0063388B" w:rsidP="00DC56B3">
      <w:pPr>
        <w:tabs>
          <w:tab w:val="center" w:pos="3245"/>
        </w:tabs>
        <w:spacing w:after="0"/>
        <w:ind w:left="-720" w:right="-697"/>
      </w:pPr>
      <w:r>
        <w:t>Информационные ресурсы:</w:t>
      </w:r>
    </w:p>
    <w:p w:rsidR="0063388B" w:rsidRDefault="0063388B" w:rsidP="00DC56B3">
      <w:pPr>
        <w:tabs>
          <w:tab w:val="center" w:pos="3245"/>
        </w:tabs>
        <w:spacing w:after="0"/>
        <w:ind w:left="-720" w:right="-697"/>
      </w:pPr>
      <w:r>
        <w:lastRenderedPageBreak/>
        <w:t>Социальные сети</w:t>
      </w:r>
      <w:r w:rsidR="00C8714C">
        <w:t xml:space="preserve"> для связи с выпускниками школы</w:t>
      </w:r>
    </w:p>
    <w:p w:rsidR="0063388B" w:rsidRDefault="0063388B" w:rsidP="00DC56B3">
      <w:pPr>
        <w:tabs>
          <w:tab w:val="center" w:pos="3245"/>
        </w:tabs>
        <w:spacing w:after="0"/>
        <w:ind w:left="-720" w:right="-697"/>
      </w:pPr>
      <w:hyperlink r:id="rId6" w:history="1">
        <w:r w:rsidRPr="00363B60">
          <w:rPr>
            <w:rStyle w:val="a5"/>
          </w:rPr>
          <w:t>https://bvbinfo.ru/</w:t>
        </w:r>
      </w:hyperlink>
      <w:r>
        <w:t xml:space="preserve"> Билет в будущее</w:t>
      </w:r>
    </w:p>
    <w:p w:rsidR="0063388B" w:rsidRDefault="0063388B" w:rsidP="00DC56B3">
      <w:pPr>
        <w:tabs>
          <w:tab w:val="center" w:pos="3245"/>
        </w:tabs>
        <w:spacing w:after="0"/>
        <w:ind w:left="-720" w:right="-697"/>
      </w:pPr>
      <w:hyperlink r:id="rId7" w:history="1">
        <w:r w:rsidRPr="00363B60">
          <w:rPr>
            <w:rStyle w:val="a5"/>
          </w:rPr>
          <w:t>https://yarcdu.ru/resursnye-czentry/</w:t>
        </w:r>
      </w:hyperlink>
      <w:r>
        <w:t xml:space="preserve"> Ресурсные центры </w:t>
      </w:r>
      <w:r w:rsidR="00C8714C">
        <w:rPr>
          <w:sz w:val="20"/>
        </w:rPr>
        <w:t xml:space="preserve"> на сайте ГОАУ ДО ЯО «Центр детей и юношества» (вкладка ресурсные центры, методические материалы)</w:t>
      </w:r>
    </w:p>
    <w:p w:rsidR="00C8714C" w:rsidRDefault="00C8714C" w:rsidP="00C8714C">
      <w:pPr>
        <w:tabs>
          <w:tab w:val="center" w:pos="3245"/>
        </w:tabs>
        <w:spacing w:after="0"/>
        <w:ind w:left="-720" w:right="-697"/>
      </w:pPr>
      <w:r>
        <w:rPr>
          <w:sz w:val="20"/>
        </w:rPr>
        <w:t xml:space="preserve"> </w:t>
      </w:r>
      <w:hyperlink r:id="rId8" w:history="1">
        <w:r>
          <w:rPr>
            <w:rStyle w:val="a5"/>
            <w:sz w:val="20"/>
          </w:rPr>
          <w:t>https://vk.com/tsdyuecologi</w:t>
        </w:r>
      </w:hyperlink>
      <w:r>
        <w:t xml:space="preserve"> Марафон </w:t>
      </w:r>
      <w:proofErr w:type="spellStart"/>
      <w:r>
        <w:t>экособытий</w:t>
      </w:r>
      <w:proofErr w:type="spellEnd"/>
    </w:p>
    <w:p w:rsidR="00C8714C" w:rsidRDefault="00C8714C" w:rsidP="00C8714C">
      <w:pPr>
        <w:tabs>
          <w:tab w:val="center" w:pos="3245"/>
        </w:tabs>
        <w:spacing w:after="0"/>
        <w:ind w:left="-720" w:right="-697"/>
      </w:pPr>
      <w:hyperlink r:id="rId9" w:history="1">
        <w:r w:rsidRPr="00363B60">
          <w:rPr>
            <w:rStyle w:val="a5"/>
          </w:rPr>
          <w:t>https://bolshayaperemena.online/</w:t>
        </w:r>
      </w:hyperlink>
      <w:r>
        <w:t xml:space="preserve"> Конкурс «Большая перемена»</w:t>
      </w:r>
    </w:p>
    <w:p w:rsidR="00C8714C" w:rsidRDefault="00C8714C" w:rsidP="00C8714C">
      <w:pPr>
        <w:tabs>
          <w:tab w:val="center" w:pos="3245"/>
        </w:tabs>
        <w:spacing w:after="0"/>
        <w:ind w:left="-720" w:right="-697"/>
      </w:pPr>
    </w:p>
    <w:p w:rsidR="00AB2811" w:rsidRDefault="00AB2811" w:rsidP="00254EE2">
      <w:pPr>
        <w:tabs>
          <w:tab w:val="center" w:pos="3245"/>
        </w:tabs>
        <w:spacing w:after="0"/>
        <w:ind w:left="-720" w:right="-697"/>
      </w:pPr>
    </w:p>
    <w:p w:rsidR="004B36FA" w:rsidRDefault="004B36FA" w:rsidP="00DC56B3">
      <w:pPr>
        <w:tabs>
          <w:tab w:val="center" w:pos="3245"/>
        </w:tabs>
        <w:spacing w:after="0"/>
        <w:ind w:left="-720" w:right="-697"/>
      </w:pPr>
    </w:p>
    <w:p w:rsidR="007E1F0F" w:rsidRDefault="007E1F0F" w:rsidP="007545F1">
      <w:pPr>
        <w:tabs>
          <w:tab w:val="center" w:pos="3245"/>
        </w:tabs>
        <w:spacing w:after="0"/>
        <w:ind w:left="-720" w:right="-697"/>
      </w:pPr>
    </w:p>
    <w:p w:rsidR="007E1F0F" w:rsidRDefault="007E1F0F" w:rsidP="00DC56B3">
      <w:pPr>
        <w:tabs>
          <w:tab w:val="center" w:pos="3245"/>
        </w:tabs>
        <w:spacing w:after="0"/>
        <w:ind w:left="-720" w:right="-697"/>
      </w:pPr>
    </w:p>
    <w:sectPr w:rsidR="007E1F0F">
      <w:pgSz w:w="11900" w:h="16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286"/>
    <w:multiLevelType w:val="hybridMultilevel"/>
    <w:tmpl w:val="A33EFF7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B782793"/>
    <w:multiLevelType w:val="hybridMultilevel"/>
    <w:tmpl w:val="42621760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C59724D"/>
    <w:multiLevelType w:val="hybridMultilevel"/>
    <w:tmpl w:val="9FF87A0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D8C53B5"/>
    <w:multiLevelType w:val="hybridMultilevel"/>
    <w:tmpl w:val="42621760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61F36721"/>
    <w:multiLevelType w:val="hybridMultilevel"/>
    <w:tmpl w:val="30CA1FA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D2"/>
    <w:rsid w:val="00254EE2"/>
    <w:rsid w:val="002A387C"/>
    <w:rsid w:val="004B36FA"/>
    <w:rsid w:val="0052605C"/>
    <w:rsid w:val="0063388B"/>
    <w:rsid w:val="00644F46"/>
    <w:rsid w:val="0073547A"/>
    <w:rsid w:val="007545F1"/>
    <w:rsid w:val="007E1F0F"/>
    <w:rsid w:val="009025B1"/>
    <w:rsid w:val="00AB2811"/>
    <w:rsid w:val="00C4122A"/>
    <w:rsid w:val="00C8714C"/>
    <w:rsid w:val="00DC56B3"/>
    <w:rsid w:val="00E56818"/>
    <w:rsid w:val="00E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2C52"/>
  <w15:docId w15:val="{BAC85111-02F5-4378-94A9-87D2E14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8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3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sdyuecolo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rcdu.ru/resursnye-czen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Наташа</cp:lastModifiedBy>
  <cp:revision>5</cp:revision>
  <dcterms:created xsi:type="dcterms:W3CDTF">2022-10-25T21:48:00Z</dcterms:created>
  <dcterms:modified xsi:type="dcterms:W3CDTF">2022-10-25T22:07:00Z</dcterms:modified>
</cp:coreProperties>
</file>