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0C6F" w:rsidRPr="00F421E2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8BA">
        <w:rPr>
          <w:rFonts w:ascii="Times New Roman" w:hAnsi="Times New Roman" w:cs="Times New Roman"/>
          <w:b/>
        </w:rPr>
        <w:t>ПОЛОЖЕНИЕ</w:t>
      </w:r>
    </w:p>
    <w:p w:rsidR="00960C6F" w:rsidRPr="00700D13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D13">
        <w:rPr>
          <w:rFonts w:ascii="Times New Roman" w:hAnsi="Times New Roman" w:cs="Times New Roman"/>
          <w:b/>
        </w:rPr>
        <w:t xml:space="preserve">о построении </w:t>
      </w:r>
      <w:r>
        <w:rPr>
          <w:rFonts w:ascii="Times New Roman" w:hAnsi="Times New Roman" w:cs="Times New Roman"/>
          <w:b/>
        </w:rPr>
        <w:t>развивающей</w:t>
      </w:r>
      <w:r w:rsidRPr="00700D13">
        <w:rPr>
          <w:rFonts w:ascii="Times New Roman" w:hAnsi="Times New Roman" w:cs="Times New Roman"/>
          <w:b/>
        </w:rPr>
        <w:t xml:space="preserve"> предметно-</w:t>
      </w:r>
      <w:r>
        <w:rPr>
          <w:rFonts w:ascii="Times New Roman" w:hAnsi="Times New Roman" w:cs="Times New Roman"/>
          <w:b/>
        </w:rPr>
        <w:t xml:space="preserve">пространственной </w:t>
      </w:r>
      <w:r w:rsidRPr="00700D13">
        <w:rPr>
          <w:rFonts w:ascii="Times New Roman" w:hAnsi="Times New Roman" w:cs="Times New Roman"/>
          <w:b/>
        </w:rPr>
        <w:t>среды</w:t>
      </w:r>
      <w:r>
        <w:rPr>
          <w:rFonts w:ascii="Times New Roman" w:hAnsi="Times New Roman" w:cs="Times New Roman"/>
          <w:b/>
        </w:rPr>
        <w:t xml:space="preserve"> в дошкольной группе </w:t>
      </w:r>
    </w:p>
    <w:p w:rsidR="00960C6F" w:rsidRPr="00700D13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8BA">
        <w:rPr>
          <w:rFonts w:ascii="Times New Roman" w:hAnsi="Times New Roman" w:cs="Times New Roman"/>
          <w:b/>
        </w:rPr>
        <w:t xml:space="preserve">в муниципальном  </w:t>
      </w:r>
      <w:r>
        <w:rPr>
          <w:rFonts w:ascii="Times New Roman" w:hAnsi="Times New Roman" w:cs="Times New Roman"/>
          <w:b/>
        </w:rPr>
        <w:t xml:space="preserve">бюджетном </w:t>
      </w:r>
      <w:r w:rsidRPr="00FD58BA">
        <w:rPr>
          <w:rFonts w:ascii="Times New Roman" w:hAnsi="Times New Roman" w:cs="Times New Roman"/>
          <w:b/>
        </w:rPr>
        <w:t>об</w:t>
      </w:r>
      <w:r>
        <w:rPr>
          <w:rFonts w:ascii="Times New Roman" w:hAnsi="Times New Roman" w:cs="Times New Roman"/>
          <w:b/>
        </w:rPr>
        <w:t>щеоб</w:t>
      </w:r>
      <w:r w:rsidRPr="00FD58BA">
        <w:rPr>
          <w:rFonts w:ascii="Times New Roman" w:hAnsi="Times New Roman" w:cs="Times New Roman"/>
          <w:b/>
        </w:rPr>
        <w:t xml:space="preserve">разовательном учреждении </w:t>
      </w:r>
    </w:p>
    <w:p w:rsidR="00960C6F" w:rsidRPr="00FD58BA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Ермаковская средняя школа</w:t>
      </w:r>
    </w:p>
    <w:p w:rsidR="00960C6F" w:rsidRPr="00FD58BA" w:rsidRDefault="00960C6F" w:rsidP="00960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0C6F" w:rsidRDefault="00960C6F" w:rsidP="00960C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521">
        <w:rPr>
          <w:rFonts w:ascii="Times New Roman" w:hAnsi="Times New Roman" w:cs="Times New Roman"/>
          <w:b/>
        </w:rPr>
        <w:t>Общие положения</w:t>
      </w:r>
    </w:p>
    <w:p w:rsidR="00960C6F" w:rsidRPr="00926521" w:rsidRDefault="00960C6F" w:rsidP="00960C6F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60C6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Pr="005E2E99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 №273-ФЗ от 29.12.2012г</w:t>
      </w:r>
      <w:r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и науки РФ «Об утверждении федерального государственного образовательного стандарта дошкольного образования» №1155 от 17.10.2013г, </w:t>
      </w:r>
    </w:p>
    <w:p w:rsidR="00960C6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>1.2. Настоящее положение обеспечивают реализацию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Pr="005633FF">
        <w:rPr>
          <w:rFonts w:ascii="Times New Roman" w:hAnsi="Times New Roman" w:cs="Times New Roman"/>
          <w:sz w:val="24"/>
          <w:szCs w:val="24"/>
        </w:rPr>
        <w:t xml:space="preserve">. За полнотой и качеством </w:t>
      </w:r>
      <w:r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Pr="00F70DC4">
        <w:rPr>
          <w:rFonts w:ascii="Times New Roman" w:hAnsi="Times New Roman" w:cs="Times New Roman"/>
        </w:rPr>
        <w:t>развивающей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Pr="005633F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5633FF">
        <w:rPr>
          <w:rFonts w:ascii="Times New Roman" w:hAnsi="Times New Roman" w:cs="Times New Roman"/>
          <w:sz w:val="24"/>
          <w:szCs w:val="24"/>
        </w:rPr>
        <w:t>.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</w:t>
      </w:r>
      <w:r w:rsidRPr="005633FF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>
        <w:rPr>
          <w:rFonts w:ascii="Times New Roman" w:hAnsi="Times New Roman" w:cs="Times New Roman"/>
          <w:sz w:val="24"/>
          <w:szCs w:val="24"/>
        </w:rPr>
        <w:t xml:space="preserve">построении </w:t>
      </w:r>
      <w:r w:rsidRPr="00F70DC4">
        <w:rPr>
          <w:rFonts w:ascii="Times New Roman" w:hAnsi="Times New Roman" w:cs="Times New Roman"/>
        </w:rPr>
        <w:t>развивающей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Pr="005633FF">
        <w:rPr>
          <w:rFonts w:ascii="Times New Roman" w:hAnsi="Times New Roman" w:cs="Times New Roman"/>
          <w:sz w:val="24"/>
          <w:szCs w:val="24"/>
        </w:rPr>
        <w:t xml:space="preserve"> вступает в силу с момента издания приказа «Об утверждении Положения» и действует до внесения изменения.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6F" w:rsidRPr="00873E5E" w:rsidRDefault="00960C6F" w:rsidP="00960C6F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60C6F" w:rsidRPr="005633F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FF">
        <w:rPr>
          <w:rFonts w:ascii="Times New Roman" w:hAnsi="Times New Roman" w:cs="Times New Roman"/>
          <w:b/>
          <w:sz w:val="24"/>
          <w:szCs w:val="24"/>
        </w:rPr>
        <w:t>2.Цель и задачи предметно-развивающей среды</w:t>
      </w:r>
    </w:p>
    <w:p w:rsidR="00960C6F" w:rsidRPr="005633FF" w:rsidRDefault="00960C6F" w:rsidP="00960C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C6F" w:rsidRPr="005633FF" w:rsidRDefault="00960C6F" w:rsidP="00960C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>2.1.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FF">
        <w:rPr>
          <w:rFonts w:ascii="Times New Roman" w:hAnsi="Times New Roman" w:cs="Times New Roman"/>
          <w:sz w:val="24"/>
          <w:szCs w:val="24"/>
        </w:rPr>
        <w:t>– создание условий для самостоятельной, активной, целенаправленной деятельности ребёнка (игровой, двигательной, изобразительной, театральной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5633FF">
        <w:rPr>
          <w:rFonts w:ascii="Times New Roman" w:hAnsi="Times New Roman" w:cs="Times New Roman"/>
          <w:sz w:val="24"/>
          <w:szCs w:val="24"/>
        </w:rPr>
        <w:t>).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>2.2.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C4">
        <w:rPr>
          <w:rFonts w:ascii="Times New Roman" w:hAnsi="Times New Roman" w:cs="Times New Roman"/>
        </w:rPr>
        <w:t>развивающей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 в групповых помещениях</w:t>
      </w:r>
      <w:r w:rsidRPr="005633FF">
        <w:rPr>
          <w:rFonts w:ascii="Times New Roman" w:hAnsi="Times New Roman" w:cs="Times New Roman"/>
          <w:sz w:val="24"/>
          <w:szCs w:val="24"/>
        </w:rPr>
        <w:t>: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B19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>
        <w:rPr>
          <w:rFonts w:ascii="Times New Roman" w:hAnsi="Times New Roman" w:cs="Times New Roman"/>
          <w:sz w:val="24"/>
          <w:szCs w:val="24"/>
        </w:rPr>
        <w:t>максимальную реализацию образовательного потенциала пространства группы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960C6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960C6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B19">
        <w:rPr>
          <w:rFonts w:ascii="Times New Roman" w:hAnsi="Times New Roman" w:cs="Times New Roman"/>
          <w:sz w:val="24"/>
          <w:szCs w:val="24"/>
        </w:rPr>
        <w:t>обеспечивать интеграцию образовательных областей в соответствии с возрастными возможностями и особенностями воспитанников, спецификой и возможн</w:t>
      </w:r>
      <w:r>
        <w:rPr>
          <w:rFonts w:ascii="Times New Roman" w:hAnsi="Times New Roman" w:cs="Times New Roman"/>
          <w:sz w:val="24"/>
          <w:szCs w:val="24"/>
        </w:rPr>
        <w:t>остями образовательных областей;</w:t>
      </w:r>
    </w:p>
    <w:p w:rsidR="00960C6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B19">
        <w:rPr>
          <w:rFonts w:ascii="Times New Roman" w:hAnsi="Times New Roman" w:cs="Times New Roman"/>
          <w:sz w:val="24"/>
          <w:szCs w:val="24"/>
        </w:rPr>
        <w:t>основываться на комплексно-тематическом принципе построени</w:t>
      </w:r>
      <w:r>
        <w:rPr>
          <w:rFonts w:ascii="Times New Roman" w:hAnsi="Times New Roman" w:cs="Times New Roman"/>
          <w:sz w:val="24"/>
          <w:szCs w:val="24"/>
        </w:rPr>
        <w:t>я образовательного процесса.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FF">
        <w:rPr>
          <w:rFonts w:ascii="Times New Roman" w:hAnsi="Times New Roman" w:cs="Times New Roman"/>
          <w:b/>
          <w:sz w:val="24"/>
          <w:szCs w:val="24"/>
        </w:rPr>
        <w:t>3.Принципы построения предметно-развива</w:t>
      </w:r>
      <w:r>
        <w:rPr>
          <w:rFonts w:ascii="Times New Roman" w:hAnsi="Times New Roman" w:cs="Times New Roman"/>
          <w:b/>
          <w:sz w:val="24"/>
          <w:szCs w:val="24"/>
        </w:rPr>
        <w:t>ющей среды.</w:t>
      </w:r>
    </w:p>
    <w:p w:rsidR="00960C6F" w:rsidRDefault="00960C6F" w:rsidP="00960C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87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Содержательно-насыщенности,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предусматривающий</w:t>
      </w:r>
      <w:proofErr w:type="gramEnd"/>
      <w:r w:rsidRPr="005633FF">
        <w:rPr>
          <w:rFonts w:ascii="Times New Roman" w:hAnsi="Times New Roman" w:cs="Times New Roman"/>
          <w:sz w:val="24"/>
          <w:szCs w:val="24"/>
        </w:rPr>
        <w:t xml:space="preserve"> разнообразие тематики материалов и оборудования и активности воспитанников во взаимод</w:t>
      </w:r>
      <w:r>
        <w:rPr>
          <w:rFonts w:ascii="Times New Roman" w:hAnsi="Times New Roman" w:cs="Times New Roman"/>
          <w:sz w:val="24"/>
          <w:szCs w:val="24"/>
        </w:rPr>
        <w:t>ействии с предметным окружением.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</w:t>
      </w:r>
      <w:r w:rsidRPr="005633FF">
        <w:rPr>
          <w:rFonts w:ascii="Times New Roman" w:hAnsi="Times New Roman" w:cs="Times New Roman"/>
          <w:sz w:val="24"/>
          <w:szCs w:val="24"/>
        </w:rPr>
        <w:t xml:space="preserve">ариативности, </w:t>
      </w:r>
      <w:r>
        <w:rPr>
          <w:rFonts w:ascii="Times New Roman" w:hAnsi="Times New Roman" w:cs="Times New Roman"/>
          <w:sz w:val="24"/>
          <w:szCs w:val="24"/>
        </w:rPr>
        <w:t>предусматривающий наличие в группе различных пространств, материалов, игр, игрушек и оборудования, обеспечивающих свободный выбор детей.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5633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разнообразного использования различных составляющих предметной среды.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3.4.Доступности, предполагающий доступность всех помещений, где осуществляется образовательная деятельность, свободный доступ детей к играм, игрушкам, материалам, пособиям, обеспечивающим все основные виды детской активности.</w:t>
      </w:r>
    </w:p>
    <w:p w:rsidR="00960C6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3.5.Т</w:t>
      </w:r>
      <w:r w:rsidRPr="005633F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нсформируемости, обеспечивающий</w:t>
      </w:r>
      <w:r w:rsidRPr="005633FF">
        <w:rPr>
          <w:rFonts w:ascii="Times New Roman" w:hAnsi="Times New Roman" w:cs="Times New Roman"/>
          <w:sz w:val="24"/>
          <w:szCs w:val="24"/>
        </w:rPr>
        <w:t xml:space="preserve"> возможность изменений </w:t>
      </w:r>
      <w:r w:rsidRPr="00F70DC4">
        <w:rPr>
          <w:rFonts w:ascii="Times New Roman" w:hAnsi="Times New Roman" w:cs="Times New Roman"/>
        </w:rPr>
        <w:t>развивающей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Pr="005633FF">
        <w:rPr>
          <w:rFonts w:ascii="Times New Roman" w:hAnsi="Times New Roman" w:cs="Times New Roman"/>
          <w:sz w:val="24"/>
          <w:szCs w:val="24"/>
        </w:rPr>
        <w:t>среды, позволяющих, по ситуации, вынести на первый план ту или иную функцию пространства.</w:t>
      </w:r>
    </w:p>
    <w:p w:rsidR="00960C6F" w:rsidRPr="005633FF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Безопасности,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 всех ее элементов требованиям по обеспечению надежности и безопасности их использования.</w:t>
      </w:r>
    </w:p>
    <w:p w:rsidR="00960C6F" w:rsidRDefault="00960C6F" w:rsidP="00960C6F">
      <w:pPr>
        <w:pStyle w:val="head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pStyle w:val="head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33F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633FF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 xml:space="preserve"> к  построению </w:t>
      </w:r>
      <w:r w:rsidRPr="00EE52BF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>
        <w:rPr>
          <w:rFonts w:ascii="Times New Roman" w:hAnsi="Times New Roman" w:cs="Times New Roman"/>
          <w:b w:val="0"/>
        </w:rPr>
        <w:t xml:space="preserve"> </w:t>
      </w:r>
      <w:r w:rsidRPr="005633FF">
        <w:rPr>
          <w:rFonts w:ascii="Times New Roman" w:hAnsi="Times New Roman" w:cs="Times New Roman"/>
          <w:sz w:val="24"/>
          <w:szCs w:val="24"/>
        </w:rPr>
        <w:t>среды</w:t>
      </w:r>
    </w:p>
    <w:p w:rsidR="00960C6F" w:rsidRDefault="00960C6F" w:rsidP="00960C6F">
      <w:pPr>
        <w:pStyle w:val="head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>
        <w:rPr>
          <w:rFonts w:ascii="Times New Roman" w:hAnsi="Times New Roman" w:cs="Times New Roman"/>
          <w:b w:val="0"/>
          <w:sz w:val="24"/>
          <w:szCs w:val="24"/>
        </w:rPr>
        <w:t>Развивающая</w:t>
      </w:r>
      <w:r w:rsidRPr="00EE52BF">
        <w:rPr>
          <w:rFonts w:ascii="Times New Roman" w:hAnsi="Times New Roman" w:cs="Times New Roman"/>
          <w:b w:val="0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 w:cs="Times New Roman"/>
          <w:b w:val="0"/>
          <w:sz w:val="24"/>
          <w:szCs w:val="24"/>
        </w:rPr>
        <w:t>ая</w:t>
      </w:r>
      <w:r>
        <w:rPr>
          <w:rFonts w:ascii="Times New Roman" w:hAnsi="Times New Roman" w:cs="Times New Roman"/>
          <w:b w:val="0"/>
        </w:rPr>
        <w:t xml:space="preserve"> </w:t>
      </w:r>
      <w:r w:rsidRPr="006F626D">
        <w:rPr>
          <w:rFonts w:ascii="Times New Roman" w:hAnsi="Times New Roman" w:cs="Times New Roman"/>
          <w:b w:val="0"/>
          <w:sz w:val="24"/>
          <w:szCs w:val="24"/>
        </w:rPr>
        <w:t>среда в  дошкольно</w:t>
      </w:r>
      <w:r>
        <w:rPr>
          <w:rFonts w:ascii="Times New Roman" w:hAnsi="Times New Roman" w:cs="Times New Roman"/>
          <w:b w:val="0"/>
          <w:sz w:val="24"/>
          <w:szCs w:val="24"/>
        </w:rPr>
        <w:t>й группе</w:t>
      </w:r>
      <w:r w:rsidRPr="006F626D">
        <w:rPr>
          <w:rFonts w:ascii="Times New Roman" w:hAnsi="Times New Roman" w:cs="Times New Roman"/>
          <w:b w:val="0"/>
          <w:sz w:val="24"/>
          <w:szCs w:val="24"/>
        </w:rPr>
        <w:t xml:space="preserve"> включает в себя следующие </w:t>
      </w:r>
      <w:r>
        <w:rPr>
          <w:rFonts w:ascii="Times New Roman" w:hAnsi="Times New Roman" w:cs="Times New Roman"/>
          <w:b w:val="0"/>
          <w:sz w:val="24"/>
          <w:szCs w:val="24"/>
        </w:rPr>
        <w:t>центры развития:</w:t>
      </w:r>
    </w:p>
    <w:p w:rsidR="00960C6F" w:rsidRDefault="00960C6F" w:rsidP="00960C6F">
      <w:pPr>
        <w:pStyle w:val="head10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центр сюжетно-ролевых игр;</w:t>
      </w:r>
    </w:p>
    <w:p w:rsidR="00960C6F" w:rsidRPr="006F626D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центр 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енсорного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 xml:space="preserve"> раз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вит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я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960C6F" w:rsidRPr="006F626D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центры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художественной литературы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 xml:space="preserve"> и «Играем в театр»;</w:t>
      </w:r>
    </w:p>
    <w:p w:rsidR="00960C6F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центр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познания  («Учимся говорить», Маленькие математики», «Мы познаем мир»)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960C6F" w:rsidRPr="00EF48CB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строительно-конструктивных игр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960C6F" w:rsidRPr="00EF48CB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детского творчества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960C6F" w:rsidRPr="00EF48CB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>музыкальный центр;</w:t>
      </w:r>
    </w:p>
    <w:p w:rsidR="00960C6F" w:rsidRPr="006F626D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F48CB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EF48CB">
        <w:rPr>
          <w:rFonts w:ascii="Times New Roman" w:hAnsi="Times New Roman" w:cs="Times New Roman"/>
          <w:b w:val="0"/>
          <w:bCs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двигательной активности</w:t>
      </w:r>
      <w:r w:rsidRPr="006F626D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960C6F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6D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- центры природы и экспериментирования;</w:t>
      </w:r>
    </w:p>
    <w:p w:rsidR="00960C6F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центр Безопасности;</w:t>
      </w:r>
    </w:p>
    <w:p w:rsidR="00960C6F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центр патриотического воспитания.</w:t>
      </w:r>
    </w:p>
    <w:p w:rsidR="00960C6F" w:rsidRPr="006F626D" w:rsidRDefault="00960C6F" w:rsidP="00960C6F">
      <w:pPr>
        <w:pStyle w:val="head10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6F" w:rsidRPr="005633F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33FF">
        <w:rPr>
          <w:rFonts w:ascii="Times New Roman" w:hAnsi="Times New Roman" w:cs="Times New Roman"/>
          <w:b/>
          <w:sz w:val="24"/>
          <w:szCs w:val="24"/>
        </w:rPr>
        <w:t>.Контроль</w:t>
      </w:r>
    </w:p>
    <w:p w:rsidR="00960C6F" w:rsidRPr="00873E5E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6F" w:rsidRPr="00873E5E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3E5E">
        <w:rPr>
          <w:rFonts w:ascii="Times New Roman" w:hAnsi="Times New Roman" w:cs="Times New Roman"/>
          <w:sz w:val="24"/>
          <w:szCs w:val="24"/>
        </w:rPr>
        <w:t xml:space="preserve">.1. Контроль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планом – графиком о должностном контроле</w:t>
      </w:r>
    </w:p>
    <w:p w:rsidR="00960C6F" w:rsidRPr="00EF48CB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3E5E">
        <w:rPr>
          <w:rFonts w:ascii="Times New Roman" w:hAnsi="Times New Roman" w:cs="Times New Roman"/>
          <w:sz w:val="24"/>
          <w:szCs w:val="24"/>
        </w:rPr>
        <w:t xml:space="preserve">.2.  Ответственность за полноту и качество </w:t>
      </w:r>
      <w:r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Pr="00EF48CB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 w:rsidRPr="00EF48CB">
        <w:rPr>
          <w:rFonts w:ascii="Times New Roman" w:hAnsi="Times New Roman" w:cs="Times New Roman"/>
        </w:rPr>
        <w:t xml:space="preserve"> </w:t>
      </w:r>
      <w:r w:rsidRPr="00EF48CB">
        <w:rPr>
          <w:rFonts w:ascii="Times New Roman" w:hAnsi="Times New Roman" w:cs="Times New Roman"/>
          <w:sz w:val="24"/>
          <w:szCs w:val="24"/>
        </w:rPr>
        <w:t>среды  возлагается на воспитателей.</w:t>
      </w:r>
    </w:p>
    <w:p w:rsidR="00960C6F" w:rsidRPr="00EF48CB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3E5E">
        <w:rPr>
          <w:rFonts w:ascii="Times New Roman" w:hAnsi="Times New Roman" w:cs="Times New Roman"/>
          <w:sz w:val="24"/>
          <w:szCs w:val="24"/>
        </w:rPr>
        <w:t xml:space="preserve">.3.   Ответственность за контроль </w:t>
      </w:r>
      <w:r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Pr="00EF48CB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 w:rsidRPr="00EF48CB">
        <w:rPr>
          <w:rFonts w:ascii="Times New Roman" w:hAnsi="Times New Roman" w:cs="Times New Roman"/>
        </w:rPr>
        <w:t xml:space="preserve"> </w:t>
      </w:r>
      <w:r w:rsidRPr="00EF48CB">
        <w:rPr>
          <w:rFonts w:ascii="Times New Roman" w:hAnsi="Times New Roman" w:cs="Times New Roman"/>
          <w:sz w:val="24"/>
          <w:szCs w:val="24"/>
        </w:rPr>
        <w:t xml:space="preserve">среды возлагается на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EF48CB">
        <w:rPr>
          <w:rFonts w:ascii="Times New Roman" w:hAnsi="Times New Roman" w:cs="Times New Roman"/>
          <w:sz w:val="24"/>
          <w:szCs w:val="24"/>
        </w:rPr>
        <w:t>.</w:t>
      </w:r>
    </w:p>
    <w:p w:rsidR="00960C6F" w:rsidRPr="00700D13" w:rsidRDefault="00960C6F" w:rsidP="0096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60C6F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60C6F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60C6F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60C6F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60C6F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60C6F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60C6F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60C6F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03F87"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№1 </w:t>
      </w:r>
    </w:p>
    <w:p w:rsidR="00960C6F" w:rsidRPr="00803F87" w:rsidRDefault="00960C6F" w:rsidP="00960C6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Примерный перечень 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борудо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EE52BF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</w:t>
      </w:r>
      <w:r>
        <w:rPr>
          <w:rFonts w:ascii="Times New Roman" w:hAnsi="Times New Roman" w:cs="Times New Roman"/>
          <w:b/>
        </w:rPr>
        <w:t xml:space="preserve"> 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среды</w:t>
      </w:r>
    </w:p>
    <w:p w:rsidR="00960C6F" w:rsidRPr="00803F87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в групповом помещении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дошкольной</w:t>
      </w:r>
      <w:r w:rsidRPr="00803F8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группы 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Центры художественной литературы и  «Играем в театр»: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Столик и два стульчика.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Маленькие ширмы для настольного театра.</w:t>
      </w:r>
    </w:p>
    <w:p w:rsidR="00960C6F" w:rsidRDefault="00960C6F" w:rsidP="00960C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Фланелеграф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книги по программе, любимые книжки детей, книжки-малышки, книжки-игрушки.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виды театра (плоскостной, пальчиковый, кукольный).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 для разыгрывания 2-3 сказок.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 Книжки-раскраски по изучаемым темам.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8. Детские журналы.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 Энциклопедия.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10. Иллюстрированный материал в соответствии с рекомендациями программы.</w:t>
      </w:r>
    </w:p>
    <w:p w:rsidR="00960C6F" w:rsidRPr="00803F87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EF48CB">
        <w:rPr>
          <w:rFonts w:ascii="Times New Roman" w:hAnsi="Times New Roman" w:cs="Times New Roman"/>
          <w:b/>
          <w:bCs/>
          <w:sz w:val="24"/>
          <w:szCs w:val="24"/>
        </w:rPr>
        <w:t>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познания: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«Учимся говорить»: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для пособий.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игрушек и комплекты предметных и сюжетных картинок.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игрушек для проведения артикуляционной гимнастики.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Дидактические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игры по развитию речи («Чей малыш?», «Кто в домике живет?» и др.) 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Настольно-печатные игры, домино.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Лото «Парные картинки», «Игрушки», «Магазин».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Игры для формирования и совершенствования грамматического строя речи  «Чего не стало?»,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«Разноцветные машины» (различение форм ед. и мн. числа (существительных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др.).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8. Настенный алфавит, кубики с буквами.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 Предметные и сюжетные картинки.</w:t>
      </w:r>
    </w:p>
    <w:p w:rsidR="00960C6F" w:rsidRPr="00E45051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10. Алгоритмы, схемы,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мнемотаблицы</w:t>
      </w:r>
      <w:proofErr w:type="spellEnd"/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«Маленькие математики»: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B9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аборное полотно, магнитная доска.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Комплект геометрических фигур (круги,  квадраты треугольники  разных  размеров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.д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Предметы и изображения предметов различной геометрической формы.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Объемные геометрические формы (кубы и шары разного размера, окрашенные в основные цвета).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Разнообразный счетный материал (предметные картинки, мелкие игрушки и предметы, природный материал).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Играйка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» для развития математических способностей.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«Волшебные часы» (части суток, времена года)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 Наборы объемных геометрических фигур.</w:t>
      </w:r>
    </w:p>
    <w:p w:rsidR="00960C6F" w:rsidRDefault="00960C6F" w:rsidP="00960C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Дидактические игры (Цвет.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Часть и Целое. Фигуры.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Формы). </w:t>
      </w:r>
      <w:proofErr w:type="gramEnd"/>
    </w:p>
    <w:p w:rsidR="00960C6F" w:rsidRDefault="00960C6F" w:rsidP="00960C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10. Логико-математические игры</w:t>
      </w:r>
    </w:p>
    <w:p w:rsidR="00960C6F" w:rsidRDefault="00960C6F" w:rsidP="00960C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11.Счетный материал.</w:t>
      </w:r>
    </w:p>
    <w:p w:rsidR="00960C6F" w:rsidRPr="00E45051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Центр </w:t>
      </w:r>
      <w:r w:rsidRPr="00E45051">
        <w:rPr>
          <w:rFonts w:ascii="Times New Roman" w:eastAsia="Times New Roman" w:hAnsi="Times New Roman"/>
          <w:b/>
          <w:color w:val="000000"/>
          <w:sz w:val="24"/>
          <w:szCs w:val="24"/>
        </w:rPr>
        <w:t>Сенсор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ного развития.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Мозаика большого размера.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3. Рамки-вкладыши 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Кубики с изображениями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7.  .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Разрезные картинки.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Простые крупные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 Шнуровки, застежки.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10. Различные сборные игрушки.</w:t>
      </w:r>
    </w:p>
    <w:p w:rsidR="00960C6F" w:rsidRPr="00077A53" w:rsidRDefault="00960C6F" w:rsidP="00960C6F">
      <w:pPr>
        <w:pStyle w:val="head1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7A53">
        <w:rPr>
          <w:rFonts w:ascii="Times New Roman" w:hAnsi="Times New Roman" w:cs="Times New Roman"/>
          <w:bCs/>
          <w:sz w:val="24"/>
          <w:szCs w:val="24"/>
        </w:rPr>
        <w:t xml:space="preserve">ентр </w:t>
      </w:r>
      <w:r>
        <w:rPr>
          <w:rFonts w:ascii="Times New Roman" w:hAnsi="Times New Roman" w:cs="Times New Roman"/>
          <w:bCs/>
          <w:sz w:val="24"/>
          <w:szCs w:val="24"/>
        </w:rPr>
        <w:t>строительно-</w:t>
      </w:r>
      <w:r w:rsidRPr="00077A53">
        <w:rPr>
          <w:rFonts w:ascii="Times New Roman" w:hAnsi="Times New Roman" w:cs="Times New Roman"/>
          <w:bCs/>
          <w:sz w:val="24"/>
          <w:szCs w:val="24"/>
        </w:rPr>
        <w:t>констру</w:t>
      </w:r>
      <w:r>
        <w:rPr>
          <w:rFonts w:ascii="Times New Roman" w:hAnsi="Times New Roman" w:cs="Times New Roman"/>
          <w:bCs/>
          <w:sz w:val="24"/>
          <w:szCs w:val="24"/>
        </w:rPr>
        <w:t>ктивных игр.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Строительный конструктор с блоками большого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epa</w:t>
      </w:r>
      <w:proofErr w:type="spellEnd"/>
      <w:proofErr w:type="gramEnd"/>
      <w:r w:rsidRPr="00ED01C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блоками среднего размера.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Различные виды конструктора 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 (фигур-людей и животных и т. п.).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Транспорт среднего и большого размера. Машинки деревянные, пластмассовые и металлические разных моделей.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 Схемы построек и алгоритмы их выполнения.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 Машины легковые и грузовые.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детского творчества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Восковые и акварельные мелки.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Цветной мел.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Цветные карандаши.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Гуашевые краски, акварельные краски.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Пластилин.</w:t>
      </w:r>
    </w:p>
    <w:p w:rsidR="00960C6F" w:rsidRDefault="00960C6F" w:rsidP="00960C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Цветная и белая бумага, картон, обои.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Наклейки.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Ткани.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Самоклеящаяся пленка.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Кисти.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Поролон.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12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Клей-карандаш.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13.Кисти, палочки, стеки, ножницы.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центр: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Звучащие игрушки и детские музыкальные инструменты: металлофон, дудочки, колокольчики, барабан, погремушки, игрушки-пищалки, поющие волчки, кубики и мячики звучащими наполнителями.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 и аудиокассеты с записями звуков природы, детскими песенками и музыкальными произведениями.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Пластиковые емкости с разными наполнителями: горохом, желудями, камушками, пшеном.</w:t>
      </w:r>
      <w:r>
        <w:rPr>
          <w:rFonts w:ascii="Times New Roman" w:hAnsi="Times New Roman"/>
          <w:sz w:val="24"/>
          <w:szCs w:val="24"/>
        </w:rPr>
        <w:tab/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сюжетно-ролевых игр.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B8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(маленькие, средние, большие) обоего пола.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для кукол по сезонам.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постельного белья для кукол.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мебели для кукол.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Коляски для кукол.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кукольной посуды.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 Набор для кухн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плита, мойка и т.д.)</w:t>
      </w:r>
    </w:p>
    <w:p w:rsidR="00960C6F" w:rsidRPr="004E3B89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проведения сюжетно-ролевых игр </w:t>
      </w:r>
      <w:r w:rsidRPr="004E3B89">
        <w:rPr>
          <w:rFonts w:ascii="Times New Roman" w:eastAsia="Times New Roman" w:hAnsi="Times New Roman"/>
          <w:b/>
          <w:color w:val="000000"/>
          <w:sz w:val="24"/>
          <w:szCs w:val="24"/>
        </w:rPr>
        <w:t>«Дочки-матери», «Магазин», «Поликлиника»,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E3B89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Шоферы</w:t>
      </w:r>
      <w:r w:rsidRPr="004E3B89">
        <w:rPr>
          <w:rFonts w:ascii="Times New Roman" w:eastAsia="Times New Roman" w:hAnsi="Times New Roman"/>
          <w:b/>
          <w:color w:val="000000"/>
          <w:sz w:val="24"/>
          <w:szCs w:val="24"/>
        </w:rPr>
        <w:t>», «Парикмахерская».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ряжения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(шляпы, шарфы, шали, длинные юбки, сумки и портфели, детские зонты, бусы и т. п.</w:t>
      </w:r>
      <w:proofErr w:type="gramEnd"/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10. Предметы заместители.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Центр двигательной активности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большие надувные (2—3 шт.).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малые и средние (по 4—5 шт.).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Обручи (3—4 шт.).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Флажки (8—10 шт.).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Ленты 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Тонкий канат, веревки.</w:t>
      </w:r>
    </w:p>
    <w:p w:rsidR="00960C6F" w:rsidRDefault="00960C6F" w:rsidP="00960C6F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Кубики маленькие и средние.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Модульные конструкции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подлезания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перелезания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залезания.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Массажные мячики.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Массажные коврики и ребристые дорожки.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Нетрадиционное   спортивное   оборудование   (мешочки,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гантельки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из  пластиковых бутылочек,   наполненных песком и т.п.)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Кольцеброс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960C6F" w:rsidRPr="002478D7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D7">
        <w:rPr>
          <w:rFonts w:ascii="Times New Roman" w:hAnsi="Times New Roman" w:cs="Times New Roman"/>
          <w:sz w:val="24"/>
          <w:szCs w:val="24"/>
        </w:rPr>
        <w:t>13. Кегли</w:t>
      </w:r>
    </w:p>
    <w:p w:rsidR="00960C6F" w:rsidRPr="002478D7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Центры природы и экспериментирования: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Стол, резиновый коврик.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Фартучки, нарукавники.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Природный материал: песок, вода, глина, камушки, ракушки, деревяшки, различные плоды, перья.</w:t>
      </w:r>
      <w:proofErr w:type="gramEnd"/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лопатки, палочки, воронки, сито, формочки.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 для игр с водой.</w:t>
      </w:r>
    </w:p>
    <w:p w:rsidR="00960C6F" w:rsidRPr="00077A53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Комнатные растения по программе. 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Леечка, палочки для рыхления почвы, опрыскиватель.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Календарь природы.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051">
        <w:rPr>
          <w:rFonts w:ascii="Times New Roman" w:eastAsia="Times New Roman" w:hAnsi="Times New Roman"/>
          <w:b/>
          <w:color w:val="000000"/>
          <w:sz w:val="24"/>
          <w:szCs w:val="24"/>
        </w:rPr>
        <w:t>Центр «Безопасность»</w:t>
      </w:r>
    </w:p>
    <w:p w:rsidR="00960C6F" w:rsidRDefault="00960C6F" w:rsidP="00960C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24857">
        <w:rPr>
          <w:rFonts w:ascii="Times New Roman" w:eastAsia="Times New Roman" w:hAnsi="Times New Roman"/>
          <w:color w:val="000000"/>
          <w:sz w:val="24"/>
          <w:szCs w:val="24"/>
        </w:rPr>
        <w:t xml:space="preserve">Дидактический материал по Правилам дорожной безопасности,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Пожарной безопасности</w:t>
      </w:r>
    </w:p>
    <w:p w:rsidR="00960C6F" w:rsidRPr="00B24857" w:rsidRDefault="00960C6F" w:rsidP="00960C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Атрибуты, знаки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маркировка.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Скамейки. 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одевания.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:rsidR="00960C6F" w:rsidRPr="00E45051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9907ED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E450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НОД, объявления, «Визитная карточка группы»).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Туалетная комната: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:rsidR="00960C6F" w:rsidRDefault="00960C6F" w:rsidP="00960C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умывания.</w:t>
      </w:r>
    </w:p>
    <w:p w:rsidR="00960C6F" w:rsidRDefault="00960C6F" w:rsidP="00960C6F">
      <w:pPr>
        <w:spacing w:after="0" w:line="240" w:lineRule="auto"/>
        <w:jc w:val="right"/>
        <w:rPr>
          <w:szCs w:val="28"/>
        </w:rPr>
      </w:pPr>
    </w:p>
    <w:p w:rsidR="001351EB" w:rsidRDefault="001351EB">
      <w:bookmarkStart w:id="0" w:name="_GoBack"/>
      <w:bookmarkEnd w:id="0"/>
    </w:p>
    <w:sectPr w:rsidR="0013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F3E"/>
    <w:multiLevelType w:val="multilevel"/>
    <w:tmpl w:val="A062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992F30"/>
    <w:multiLevelType w:val="hybridMultilevel"/>
    <w:tmpl w:val="7272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6F"/>
    <w:rsid w:val="001351EB"/>
    <w:rsid w:val="009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6F"/>
    <w:pPr>
      <w:ind w:left="720"/>
      <w:contextualSpacing/>
    </w:pPr>
  </w:style>
  <w:style w:type="character" w:customStyle="1" w:styleId="head1">
    <w:name w:val="head_1 Знак"/>
    <w:basedOn w:val="a0"/>
    <w:link w:val="head10"/>
    <w:locked/>
    <w:rsid w:val="00960C6F"/>
    <w:rPr>
      <w:b/>
      <w:sz w:val="28"/>
      <w:szCs w:val="40"/>
      <w:lang w:eastAsia="ru-RU"/>
    </w:rPr>
  </w:style>
  <w:style w:type="paragraph" w:customStyle="1" w:styleId="head10">
    <w:name w:val="head_1"/>
    <w:basedOn w:val="a"/>
    <w:link w:val="head1"/>
    <w:rsid w:val="00960C6F"/>
    <w:pPr>
      <w:spacing w:before="360" w:after="360" w:line="360" w:lineRule="auto"/>
      <w:jc w:val="center"/>
    </w:pPr>
    <w:rPr>
      <w:b/>
      <w:sz w:val="28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6F"/>
    <w:pPr>
      <w:ind w:left="720"/>
      <w:contextualSpacing/>
    </w:pPr>
  </w:style>
  <w:style w:type="character" w:customStyle="1" w:styleId="head1">
    <w:name w:val="head_1 Знак"/>
    <w:basedOn w:val="a0"/>
    <w:link w:val="head10"/>
    <w:locked/>
    <w:rsid w:val="00960C6F"/>
    <w:rPr>
      <w:b/>
      <w:sz w:val="28"/>
      <w:szCs w:val="40"/>
      <w:lang w:eastAsia="ru-RU"/>
    </w:rPr>
  </w:style>
  <w:style w:type="paragraph" w:customStyle="1" w:styleId="head10">
    <w:name w:val="head_1"/>
    <w:basedOn w:val="a"/>
    <w:link w:val="head1"/>
    <w:rsid w:val="00960C6F"/>
    <w:pPr>
      <w:spacing w:before="360" w:after="360" w:line="360" w:lineRule="auto"/>
      <w:jc w:val="center"/>
    </w:pPr>
    <w:rPr>
      <w:b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УчительЕрм</dc:creator>
  <cp:lastModifiedBy>УчительЕрм</cp:lastModifiedBy>
  <cp:revision>1</cp:revision>
  <dcterms:created xsi:type="dcterms:W3CDTF">2023-12-25T09:57:00Z</dcterms:created>
  <dcterms:modified xsi:type="dcterms:W3CDTF">2023-12-25T09:58:00Z</dcterms:modified>
</cp:coreProperties>
</file>