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F23E" w14:textId="50D448E5" w:rsidR="00B37B70" w:rsidRDefault="00B37B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14:paraId="10A2CFF1" w14:textId="028A35C8" w:rsidR="0027527A" w:rsidRPr="002A721B" w:rsidRDefault="002752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21B">
        <w:rPr>
          <w:rFonts w:ascii="Times New Roman" w:hAnsi="Times New Roman" w:cs="Times New Roman"/>
          <w:b/>
          <w:bCs/>
          <w:sz w:val="28"/>
          <w:szCs w:val="28"/>
        </w:rPr>
        <w:t>Тематический план работы по функциональной грамотности на уроках литературы в 5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011"/>
        <w:gridCol w:w="2797"/>
        <w:gridCol w:w="1690"/>
        <w:gridCol w:w="2242"/>
      </w:tblGrid>
      <w:tr w:rsidR="00A37925" w:rsidRPr="002A721B" w14:paraId="2FF768AB" w14:textId="67AF865C" w:rsidTr="00A37925">
        <w:tc>
          <w:tcPr>
            <w:tcW w:w="605" w:type="dxa"/>
          </w:tcPr>
          <w:p w14:paraId="08936871" w14:textId="756A87BC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№ п.п</w:t>
            </w:r>
          </w:p>
        </w:tc>
        <w:tc>
          <w:tcPr>
            <w:tcW w:w="2011" w:type="dxa"/>
          </w:tcPr>
          <w:p w14:paraId="1A1A6B5A" w14:textId="4E558F15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Раздел.</w:t>
            </w:r>
          </w:p>
        </w:tc>
        <w:tc>
          <w:tcPr>
            <w:tcW w:w="2797" w:type="dxa"/>
          </w:tcPr>
          <w:p w14:paraId="02952D4C" w14:textId="4B56C343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D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14:paraId="0DE12E6A" w14:textId="455FCF45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2242" w:type="dxa"/>
          </w:tcPr>
          <w:p w14:paraId="53C277C6" w14:textId="03F29F98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Форма деятельности.</w:t>
            </w:r>
          </w:p>
        </w:tc>
      </w:tr>
      <w:tr w:rsidR="00A37925" w:rsidRPr="002A721B" w14:paraId="236D5D90" w14:textId="6679C689" w:rsidTr="00A37925">
        <w:tc>
          <w:tcPr>
            <w:tcW w:w="605" w:type="dxa"/>
          </w:tcPr>
          <w:p w14:paraId="41773A78" w14:textId="7CBC4D30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2011" w:type="dxa"/>
          </w:tcPr>
          <w:p w14:paraId="160AEFFA" w14:textId="22BC348C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Мифология.</w:t>
            </w:r>
          </w:p>
        </w:tc>
        <w:tc>
          <w:tcPr>
            <w:tcW w:w="2797" w:type="dxa"/>
          </w:tcPr>
          <w:p w14:paraId="3CA51041" w14:textId="764516D2" w:rsidR="00A37925" w:rsidRPr="002A721B" w:rsidRDefault="0046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Умеем ли мы читать?</w:t>
            </w:r>
          </w:p>
        </w:tc>
        <w:tc>
          <w:tcPr>
            <w:tcW w:w="1690" w:type="dxa"/>
          </w:tcPr>
          <w:p w14:paraId="27EC05F0" w14:textId="079F5A65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68C26D47" w14:textId="203EA2AB" w:rsidR="00A37925" w:rsidRPr="002A721B" w:rsidRDefault="0046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A37925" w:rsidRPr="002A721B" w14:paraId="2ED663B2" w14:textId="05E73222" w:rsidTr="00A37925">
        <w:tc>
          <w:tcPr>
            <w:tcW w:w="605" w:type="dxa"/>
          </w:tcPr>
          <w:p w14:paraId="35AB2FE2" w14:textId="5EEA15A9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0358D163" w14:textId="0CA194C8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Фольклор.</w:t>
            </w:r>
          </w:p>
        </w:tc>
        <w:tc>
          <w:tcPr>
            <w:tcW w:w="2797" w:type="dxa"/>
          </w:tcPr>
          <w:p w14:paraId="0165861B" w14:textId="3071C880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в фольклорном произведении. Пословицы, поговорки как источник информации</w:t>
            </w:r>
          </w:p>
        </w:tc>
        <w:tc>
          <w:tcPr>
            <w:tcW w:w="1690" w:type="dxa"/>
          </w:tcPr>
          <w:p w14:paraId="0C1EABBF" w14:textId="73265901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117B0710" w14:textId="24AC96B7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A37925" w:rsidRPr="002A721B" w14:paraId="17CD0517" w14:textId="37CAB9F1" w:rsidTr="00A37925">
        <w:tc>
          <w:tcPr>
            <w:tcW w:w="605" w:type="dxa"/>
          </w:tcPr>
          <w:p w14:paraId="71BB6BBE" w14:textId="554DCB89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21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11" w:type="dxa"/>
          </w:tcPr>
          <w:p w14:paraId="3E2159B0" w14:textId="46E6FAEB" w:rsidR="00A37925" w:rsidRPr="002A721B" w:rsidRDefault="00A379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первой половины XIX века </w:t>
            </w:r>
            <w:r w:rsidRPr="002A72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797" w:type="dxa"/>
          </w:tcPr>
          <w:p w14:paraId="207A8856" w14:textId="2622776E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содержания текстов разговорного стиля. Личная ситуация в текстах. </w:t>
            </w:r>
          </w:p>
        </w:tc>
        <w:tc>
          <w:tcPr>
            <w:tcW w:w="1690" w:type="dxa"/>
          </w:tcPr>
          <w:p w14:paraId="59E38F1E" w14:textId="21316C95" w:rsidR="00A37925" w:rsidRPr="002A721B" w:rsidRDefault="00CC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774C372D" w14:textId="0FAF79E2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A37925" w:rsidRPr="002A721B" w14:paraId="2F93CD48" w14:textId="41EDB761" w:rsidTr="00A37925">
        <w:tc>
          <w:tcPr>
            <w:tcW w:w="605" w:type="dxa"/>
          </w:tcPr>
          <w:p w14:paraId="2F48FF86" w14:textId="24862A20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1E7F8C0D" w14:textId="2A473252" w:rsidR="00A37925" w:rsidRPr="002A721B" w:rsidRDefault="00A379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второй половины XIX века </w:t>
            </w:r>
            <w:r w:rsidRPr="002A72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797" w:type="dxa"/>
          </w:tcPr>
          <w:p w14:paraId="1E2C966E" w14:textId="25C6EB23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690" w:type="dxa"/>
          </w:tcPr>
          <w:p w14:paraId="4B9BA29D" w14:textId="6E73FD52" w:rsidR="00A37925" w:rsidRPr="002A721B" w:rsidRDefault="00CC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57A0CBCB" w14:textId="09F65EB3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Дискуссия в формате свободного обмена мнениями.</w:t>
            </w:r>
          </w:p>
        </w:tc>
      </w:tr>
      <w:tr w:rsidR="00A37925" w:rsidRPr="002A721B" w14:paraId="49B282F5" w14:textId="4EB7167E" w:rsidTr="00A37925">
        <w:tc>
          <w:tcPr>
            <w:tcW w:w="605" w:type="dxa"/>
          </w:tcPr>
          <w:p w14:paraId="54371C65" w14:textId="26AF7EF6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1" w:type="dxa"/>
          </w:tcPr>
          <w:p w14:paraId="61493557" w14:textId="66E97EB9" w:rsidR="00A37925" w:rsidRPr="002A721B" w:rsidRDefault="00A379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XIX—ХХ веков </w:t>
            </w:r>
            <w:r w:rsidRPr="002A72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797" w:type="dxa"/>
          </w:tcPr>
          <w:p w14:paraId="509044F6" w14:textId="7A89C5D1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Типы текстов: текст-описание</w:t>
            </w:r>
          </w:p>
        </w:tc>
        <w:tc>
          <w:tcPr>
            <w:tcW w:w="1690" w:type="dxa"/>
          </w:tcPr>
          <w:p w14:paraId="7E5AA197" w14:textId="001F554B" w:rsidR="00A37925" w:rsidRPr="002A721B" w:rsidRDefault="00CC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60E6C141" w14:textId="422E909E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A37925" w:rsidRPr="002A721B" w14:paraId="426AD804" w14:textId="0F90C085" w:rsidTr="00A37925">
        <w:tc>
          <w:tcPr>
            <w:tcW w:w="605" w:type="dxa"/>
          </w:tcPr>
          <w:p w14:paraId="6056D8EE" w14:textId="61131854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1" w:type="dxa"/>
          </w:tcPr>
          <w:p w14:paraId="7ECCF9D3" w14:textId="7641F3BD" w:rsidR="00A37925" w:rsidRPr="002A721B" w:rsidRDefault="00A379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XX—XXI веков </w:t>
            </w:r>
            <w:r w:rsidRPr="002A72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797" w:type="dxa"/>
          </w:tcPr>
          <w:p w14:paraId="18990BEA" w14:textId="4C6B3960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вопрос? Виды вопросов.</w:t>
            </w:r>
          </w:p>
        </w:tc>
        <w:tc>
          <w:tcPr>
            <w:tcW w:w="1690" w:type="dxa"/>
          </w:tcPr>
          <w:p w14:paraId="7A84FE4E" w14:textId="74423CA4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3F3662FE" w14:textId="130A223B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</w:tc>
      </w:tr>
      <w:tr w:rsidR="00A37925" w:rsidRPr="002A721B" w14:paraId="33CB4E0A" w14:textId="2480785A" w:rsidTr="00A37925">
        <w:tc>
          <w:tcPr>
            <w:tcW w:w="605" w:type="dxa"/>
          </w:tcPr>
          <w:p w14:paraId="17EDDA49" w14:textId="5B307FB6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1" w:type="dxa"/>
          </w:tcPr>
          <w:p w14:paraId="1ADBEB47" w14:textId="2D082FB8" w:rsidR="00A37925" w:rsidRPr="002A721B" w:rsidRDefault="00A379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народов Российской Федерации </w:t>
            </w:r>
            <w:r w:rsidRPr="002A72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797" w:type="dxa"/>
          </w:tcPr>
          <w:p w14:paraId="01DDC496" w14:textId="07B8F8BE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 чтения. Примеры задач.</w:t>
            </w:r>
          </w:p>
        </w:tc>
        <w:tc>
          <w:tcPr>
            <w:tcW w:w="1690" w:type="dxa"/>
          </w:tcPr>
          <w:p w14:paraId="7E847C66" w14:textId="0692DBAA" w:rsidR="00A37925" w:rsidRPr="002A721B" w:rsidRDefault="00CC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6F95D282" w14:textId="4921D0D5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Игра « Что? Где? Когда?»</w:t>
            </w:r>
          </w:p>
        </w:tc>
      </w:tr>
      <w:tr w:rsidR="00CC0911" w:rsidRPr="002A721B" w14:paraId="2E66200C" w14:textId="77777777" w:rsidTr="00A37925">
        <w:tc>
          <w:tcPr>
            <w:tcW w:w="605" w:type="dxa"/>
          </w:tcPr>
          <w:p w14:paraId="40751D0A" w14:textId="31554D20" w:rsidR="00CC0911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1" w:type="dxa"/>
          </w:tcPr>
          <w:p w14:paraId="67E7EE29" w14:textId="6D31F27C" w:rsidR="00CC0911" w:rsidRPr="002A721B" w:rsidRDefault="007D479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Зарубежная литература.</w:t>
            </w:r>
          </w:p>
        </w:tc>
        <w:tc>
          <w:tcPr>
            <w:tcW w:w="2797" w:type="dxa"/>
          </w:tcPr>
          <w:p w14:paraId="47A87974" w14:textId="0A2D33AF" w:rsidR="00CC0911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текстом.</w:t>
            </w:r>
          </w:p>
        </w:tc>
        <w:tc>
          <w:tcPr>
            <w:tcW w:w="1690" w:type="dxa"/>
          </w:tcPr>
          <w:p w14:paraId="254839D3" w14:textId="03246F8F" w:rsidR="00CC0911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5EDF0F98" w14:textId="2AC9C4F6" w:rsidR="00CC0911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</w:tr>
      <w:tr w:rsidR="00A37925" w:rsidRPr="002A721B" w14:paraId="4080A294" w14:textId="77777777" w:rsidTr="00A37925">
        <w:tc>
          <w:tcPr>
            <w:tcW w:w="605" w:type="dxa"/>
          </w:tcPr>
          <w:p w14:paraId="61F3FEC6" w14:textId="49E67856" w:rsidR="00A37925" w:rsidRPr="002A721B" w:rsidRDefault="00CC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1" w:type="dxa"/>
          </w:tcPr>
          <w:p w14:paraId="6881CF24" w14:textId="1AD31634" w:rsidR="00A37925" w:rsidRPr="002A721B" w:rsidRDefault="007D47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Повторение.</w:t>
            </w:r>
            <w:r w:rsidR="00A37925" w:rsidRPr="002A7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37925" w:rsidRPr="002A72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797" w:type="dxa"/>
          </w:tcPr>
          <w:p w14:paraId="56F47ECE" w14:textId="6D6A5E38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работа.</w:t>
            </w:r>
          </w:p>
        </w:tc>
        <w:tc>
          <w:tcPr>
            <w:tcW w:w="1690" w:type="dxa"/>
          </w:tcPr>
          <w:p w14:paraId="4E04567C" w14:textId="79C2FF60" w:rsidR="00A37925" w:rsidRPr="002A721B" w:rsidRDefault="00A37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CB17FCC" w14:textId="0E2B587C" w:rsidR="00A37925" w:rsidRPr="002A721B" w:rsidRDefault="007D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</w:tr>
    </w:tbl>
    <w:p w14:paraId="54522B8E" w14:textId="77777777" w:rsidR="0027527A" w:rsidRPr="002A721B" w:rsidRDefault="0027527A">
      <w:pPr>
        <w:rPr>
          <w:rFonts w:ascii="Times New Roman" w:hAnsi="Times New Roman" w:cs="Times New Roman"/>
          <w:sz w:val="28"/>
          <w:szCs w:val="28"/>
        </w:rPr>
      </w:pPr>
    </w:p>
    <w:p w14:paraId="7B330130" w14:textId="77777777" w:rsidR="0027527A" w:rsidRPr="002A721B" w:rsidRDefault="0027527A">
      <w:pPr>
        <w:rPr>
          <w:rFonts w:ascii="Times New Roman" w:hAnsi="Times New Roman" w:cs="Times New Roman"/>
          <w:sz w:val="28"/>
          <w:szCs w:val="28"/>
        </w:rPr>
      </w:pPr>
    </w:p>
    <w:p w14:paraId="1233BF35" w14:textId="77777777" w:rsidR="0027527A" w:rsidRPr="002A721B" w:rsidRDefault="0027527A">
      <w:pPr>
        <w:rPr>
          <w:rFonts w:ascii="Times New Roman" w:hAnsi="Times New Roman" w:cs="Times New Roman"/>
          <w:sz w:val="28"/>
          <w:szCs w:val="28"/>
        </w:rPr>
      </w:pPr>
    </w:p>
    <w:p w14:paraId="03E9087C" w14:textId="77777777" w:rsidR="0027527A" w:rsidRPr="002A721B" w:rsidRDefault="0027527A">
      <w:pPr>
        <w:rPr>
          <w:rFonts w:ascii="Times New Roman" w:hAnsi="Times New Roman" w:cs="Times New Roman"/>
          <w:sz w:val="28"/>
          <w:szCs w:val="28"/>
        </w:rPr>
      </w:pPr>
    </w:p>
    <w:p w14:paraId="30B6C336" w14:textId="77777777" w:rsidR="0027527A" w:rsidRDefault="0027527A"/>
    <w:p w14:paraId="387A3C3A" w14:textId="77777777" w:rsidR="0027527A" w:rsidRDefault="0027527A"/>
    <w:p w14:paraId="7F08F736" w14:textId="77777777" w:rsidR="0027527A" w:rsidRDefault="0027527A"/>
    <w:p w14:paraId="35407B18" w14:textId="77777777" w:rsidR="0027527A" w:rsidRDefault="0027527A"/>
    <w:p w14:paraId="0E3B365C" w14:textId="77777777" w:rsidR="0027527A" w:rsidRDefault="0027527A"/>
    <w:sectPr w:rsidR="0027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556" w14:textId="77777777" w:rsidR="00B37B70" w:rsidRDefault="00B37B70" w:rsidP="00B37B70">
      <w:pPr>
        <w:spacing w:after="0" w:line="240" w:lineRule="auto"/>
      </w:pPr>
      <w:r>
        <w:separator/>
      </w:r>
    </w:p>
  </w:endnote>
  <w:endnote w:type="continuationSeparator" w:id="0">
    <w:p w14:paraId="0C77FC98" w14:textId="77777777" w:rsidR="00B37B70" w:rsidRDefault="00B37B70" w:rsidP="00B3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365E" w14:textId="77777777" w:rsidR="00B37B70" w:rsidRDefault="00B37B70" w:rsidP="00B37B70">
      <w:pPr>
        <w:spacing w:after="0" w:line="240" w:lineRule="auto"/>
      </w:pPr>
      <w:r>
        <w:separator/>
      </w:r>
    </w:p>
  </w:footnote>
  <w:footnote w:type="continuationSeparator" w:id="0">
    <w:p w14:paraId="47668784" w14:textId="77777777" w:rsidR="00B37B70" w:rsidRDefault="00B37B70" w:rsidP="00B37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D95"/>
    <w:rsid w:val="0027527A"/>
    <w:rsid w:val="002A721B"/>
    <w:rsid w:val="00462114"/>
    <w:rsid w:val="004A3A1E"/>
    <w:rsid w:val="007D479A"/>
    <w:rsid w:val="00A25862"/>
    <w:rsid w:val="00A37925"/>
    <w:rsid w:val="00B311B6"/>
    <w:rsid w:val="00B37B70"/>
    <w:rsid w:val="00C22D95"/>
    <w:rsid w:val="00C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DD65"/>
  <w15:docId w15:val="{265D7D1A-A3CE-47E4-89D5-A1F8FC4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7B70"/>
  </w:style>
  <w:style w:type="paragraph" w:styleId="a6">
    <w:name w:val="footer"/>
    <w:basedOn w:val="a"/>
    <w:link w:val="a7"/>
    <w:uiPriority w:val="99"/>
    <w:unhideWhenUsed/>
    <w:rsid w:val="00B3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2022-10-10T18:44:00Z</dcterms:created>
  <dcterms:modified xsi:type="dcterms:W3CDTF">2022-10-17T15:45:00Z</dcterms:modified>
</cp:coreProperties>
</file>